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0" w:type="dxa"/>
        <w:tblLayout w:type="fixed"/>
        <w:tblCellMar>
          <w:left w:w="70" w:type="dxa"/>
          <w:right w:w="70" w:type="dxa"/>
        </w:tblCellMar>
        <w:tblLook w:val="04A0"/>
      </w:tblPr>
      <w:tblGrid>
        <w:gridCol w:w="367"/>
        <w:gridCol w:w="554"/>
        <w:gridCol w:w="1246"/>
        <w:gridCol w:w="880"/>
        <w:gridCol w:w="7121"/>
        <w:gridCol w:w="312"/>
      </w:tblGrid>
      <w:tr w:rsidR="00FB13B0" w:rsidTr="00D422BF">
        <w:trPr>
          <w:gridAfter w:val="1"/>
          <w:wAfter w:w="312" w:type="dxa"/>
          <w:trHeight w:val="450"/>
        </w:trPr>
        <w:tc>
          <w:tcPr>
            <w:tcW w:w="10168" w:type="dxa"/>
            <w:gridSpan w:val="5"/>
            <w:vMerge w:val="restart"/>
            <w:tcBorders>
              <w:top w:val="nil"/>
              <w:left w:val="nil"/>
              <w:bottom w:val="nil"/>
              <w:right w:val="nil"/>
            </w:tcBorders>
            <w:shd w:val="clear" w:color="0563C1" w:fill="2F5597"/>
            <w:vAlign w:val="center"/>
          </w:tcPr>
          <w:p w:rsidR="00FB13B0" w:rsidRDefault="00641077">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FB13B0" w:rsidTr="00D422BF">
        <w:trPr>
          <w:trHeight w:val="450"/>
        </w:trPr>
        <w:tc>
          <w:tcPr>
            <w:tcW w:w="10168" w:type="dxa"/>
            <w:gridSpan w:val="5"/>
            <w:vMerge/>
            <w:tcBorders>
              <w:top w:val="nil"/>
              <w:left w:val="nil"/>
              <w:bottom w:val="nil"/>
              <w:right w:val="nil"/>
            </w:tcBorders>
            <w:vAlign w:val="center"/>
          </w:tcPr>
          <w:p w:rsidR="00FB13B0" w:rsidRDefault="00FB13B0">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FB13B0" w:rsidRDefault="00FB13B0">
            <w:pPr>
              <w:spacing w:after="0" w:line="240" w:lineRule="auto"/>
              <w:jc w:val="center"/>
              <w:rPr>
                <w:rFonts w:ascii="Calibri" w:eastAsia="Times New Roman" w:hAnsi="Calibri" w:cs="Calibri"/>
                <w:b/>
                <w:bCs/>
                <w:color w:val="FFFFFF"/>
                <w:lang w:eastAsia="sk-SK"/>
              </w:rPr>
            </w:pPr>
          </w:p>
        </w:tc>
      </w:tr>
      <w:tr w:rsidR="00FB13B0" w:rsidTr="00D422BF">
        <w:trPr>
          <w:trHeight w:val="60"/>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1800" w:type="dxa"/>
            <w:gridSpan w:val="2"/>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8001" w:type="dxa"/>
            <w:gridSpan w:val="2"/>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D422BF">
        <w:trPr>
          <w:trHeight w:val="375"/>
        </w:trPr>
        <w:tc>
          <w:tcPr>
            <w:tcW w:w="10168" w:type="dxa"/>
            <w:gridSpan w:val="5"/>
            <w:vMerge w:val="restart"/>
            <w:tcBorders>
              <w:top w:val="nil"/>
              <w:left w:val="nil"/>
              <w:bottom w:val="nil"/>
              <w:right w:val="nil"/>
            </w:tcBorders>
            <w:shd w:val="clear" w:color="auto" w:fill="auto"/>
            <w:vAlign w:val="bottom"/>
          </w:tcPr>
          <w:p w:rsidR="00FB13B0" w:rsidRDefault="00641077">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D422BF">
        <w:trPr>
          <w:trHeight w:val="375"/>
        </w:trPr>
        <w:tc>
          <w:tcPr>
            <w:tcW w:w="10168" w:type="dxa"/>
            <w:gridSpan w:val="5"/>
            <w:vMerge/>
            <w:tcBorders>
              <w:top w:val="nil"/>
              <w:left w:val="nil"/>
              <w:bottom w:val="nil"/>
              <w:right w:val="nil"/>
            </w:tcBorders>
            <w:vAlign w:val="center"/>
          </w:tcPr>
          <w:p w:rsidR="00FB13B0" w:rsidRDefault="00FB13B0">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FB13B0" w:rsidRDefault="00FB13B0">
            <w:pPr>
              <w:spacing w:after="0" w:line="240" w:lineRule="auto"/>
              <w:rPr>
                <w:rFonts w:ascii="Calibri" w:eastAsia="Times New Roman" w:hAnsi="Calibri" w:cs="Calibri"/>
                <w:i/>
                <w:iCs/>
                <w:color w:val="2F5597"/>
                <w:sz w:val="16"/>
                <w:szCs w:val="16"/>
                <w:lang w:eastAsia="sk-SK"/>
              </w:rPr>
            </w:pPr>
          </w:p>
        </w:tc>
      </w:tr>
      <w:tr w:rsidR="00FB13B0" w:rsidTr="00D422BF">
        <w:trPr>
          <w:trHeight w:val="90"/>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2680" w:type="dxa"/>
            <w:gridSpan w:val="3"/>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7121" w:type="dxa"/>
            <w:tcBorders>
              <w:top w:val="nil"/>
              <w:left w:val="nil"/>
              <w:bottom w:val="nil"/>
              <w:right w:val="nil"/>
            </w:tcBorders>
            <w:shd w:val="clear" w:color="auto" w:fill="auto"/>
          </w:tcPr>
          <w:p w:rsidR="00FB13B0" w:rsidRDefault="00FB13B0">
            <w:pPr>
              <w:spacing w:after="0" w:line="240" w:lineRule="auto"/>
              <w:rPr>
                <w:rFonts w:ascii="Times New Roman" w:eastAsia="Times New Roman" w:hAnsi="Times New Roman" w:cs="Times New Roman"/>
                <w:sz w:val="20"/>
                <w:szCs w:val="20"/>
                <w:lang w:eastAsia="sk-SK"/>
              </w:rPr>
            </w:pP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D422BF">
        <w:trPr>
          <w:trHeight w:val="345"/>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2680" w:type="dxa"/>
            <w:gridSpan w:val="3"/>
            <w:tcBorders>
              <w:top w:val="single" w:sz="8" w:space="0" w:color="2F5597"/>
              <w:left w:val="single" w:sz="8" w:space="0" w:color="2F5597"/>
              <w:bottom w:val="nil"/>
              <w:right w:val="dashed" w:sz="4" w:space="0" w:color="2F5597"/>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hyperlink r:id="rId8" w:anchor="'poznamky_explanatory notes'!A1" w:history="1">
              <w:r w:rsidR="00641077">
                <w:rPr>
                  <w:rFonts w:ascii="Calibri" w:eastAsia="Times New Roman" w:hAnsi="Calibri" w:cs="Calibri"/>
                  <w:sz w:val="16"/>
                  <w:szCs w:val="16"/>
                  <w:lang w:eastAsia="sk-SK"/>
                </w:rPr>
                <w:t xml:space="preserve">ID konania/ID of the procedure: </w:t>
              </w:r>
              <w:r w:rsidR="00641077">
                <w:rPr>
                  <w:rFonts w:ascii="Calibri" w:eastAsia="Times New Roman" w:hAnsi="Calibri" w:cs="Calibri"/>
                  <w:sz w:val="16"/>
                  <w:szCs w:val="16"/>
                  <w:vertAlign w:val="superscript"/>
                  <w:lang w:eastAsia="sk-SK"/>
                </w:rPr>
                <w:t>1</w:t>
              </w:r>
            </w:hyperlink>
          </w:p>
        </w:tc>
        <w:tc>
          <w:tcPr>
            <w:tcW w:w="7121" w:type="dxa"/>
            <w:tcBorders>
              <w:top w:val="single" w:sz="8" w:space="0" w:color="2F5597"/>
              <w:left w:val="nil"/>
              <w:bottom w:val="nil"/>
              <w:right w:val="single" w:sz="8" w:space="0" w:color="2F5597"/>
            </w:tcBorders>
            <w:shd w:val="clear" w:color="auto" w:fill="auto"/>
          </w:tcPr>
          <w:p w:rsidR="00FB13B0" w:rsidRDefault="0064107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FB13B0" w:rsidRDefault="00FB13B0">
            <w:pPr>
              <w:spacing w:after="0" w:line="240" w:lineRule="auto"/>
              <w:rPr>
                <w:rFonts w:ascii="Times New Roman" w:eastAsia="Times New Roman" w:hAnsi="Times New Roman" w:cs="Times New Roman"/>
                <w:sz w:val="20"/>
                <w:szCs w:val="20"/>
                <w:lang w:eastAsia="sk-SK"/>
              </w:rPr>
            </w:pPr>
          </w:p>
        </w:tc>
      </w:tr>
      <w:tr w:rsidR="00FB13B0" w:rsidTr="00D422BF">
        <w:trPr>
          <w:trHeight w:val="345"/>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Calibri" w:eastAsia="Times New Roman" w:hAnsi="Calibri" w:cs="Calibri"/>
                <w:color w:val="000000"/>
                <w:sz w:val="16"/>
                <w:szCs w:val="16"/>
                <w:lang w:eastAsia="sk-SK"/>
              </w:rPr>
            </w:pPr>
          </w:p>
        </w:tc>
        <w:bookmarkStart w:id="0" w:name="RANGE!C9"/>
        <w:tc>
          <w:tcPr>
            <w:tcW w:w="2680" w:type="dxa"/>
            <w:gridSpan w:val="3"/>
            <w:tcBorders>
              <w:top w:val="nil"/>
              <w:left w:val="single" w:sz="8" w:space="0" w:color="2F5597"/>
              <w:bottom w:val="single" w:sz="8" w:space="0" w:color="2F5597"/>
              <w:right w:val="dashed" w:sz="4" w:space="0" w:color="2F5597"/>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sidR="00641077">
              <w:rPr>
                <w:rFonts w:ascii="Calibri" w:eastAsia="Times New Roman" w:hAnsi="Calibri" w:cs="Calibri"/>
                <w:sz w:val="16"/>
                <w:szCs w:val="16"/>
                <w:lang w:eastAsia="sk-SK"/>
              </w:rPr>
              <w:instrText xml:space="preserve"> HYPERLINK "file:///E:\\Šablony%20akreditácia\\4_VTC.xlsx" \l "'poznamky_explanatory notes'!A1"</w:instrText>
            </w:r>
            <w:r>
              <w:rPr>
                <w:rFonts w:ascii="Calibri" w:eastAsia="Times New Roman" w:hAnsi="Calibri" w:cs="Calibri"/>
                <w:sz w:val="16"/>
                <w:szCs w:val="16"/>
                <w:lang w:eastAsia="sk-SK"/>
              </w:rPr>
              <w:fldChar w:fldCharType="separate"/>
            </w:r>
            <w:r w:rsidR="00641077">
              <w:rPr>
                <w:rFonts w:ascii="Calibri" w:eastAsia="Times New Roman" w:hAnsi="Calibri" w:cs="Calibri"/>
                <w:sz w:val="16"/>
                <w:szCs w:val="16"/>
                <w:lang w:eastAsia="sk-SK"/>
              </w:rPr>
              <w:t>Kód VTC/Code of the research/artistic/other output (RAOO):</w:t>
            </w:r>
            <w:r w:rsidR="00641077">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121" w:type="dxa"/>
            <w:tcBorders>
              <w:top w:val="nil"/>
              <w:left w:val="nil"/>
              <w:bottom w:val="single" w:sz="8" w:space="0" w:color="2F5597"/>
              <w:right w:val="single" w:sz="8" w:space="0" w:color="2F5597"/>
            </w:tcBorders>
            <w:shd w:val="clear" w:color="auto" w:fill="auto"/>
          </w:tcPr>
          <w:p w:rsidR="00FB13B0" w:rsidRPr="00A80A15" w:rsidRDefault="00641077" w:rsidP="00A80A15">
            <w:pPr>
              <w:spacing w:after="0" w:line="240" w:lineRule="auto"/>
              <w:jc w:val="both"/>
              <w:rPr>
                <w:rFonts w:eastAsia="Times New Roman" w:cstheme="minorHAnsi"/>
                <w:color w:val="000000"/>
                <w:sz w:val="16"/>
                <w:szCs w:val="16"/>
                <w:lang w:eastAsia="sk-SK"/>
              </w:rPr>
            </w:pPr>
            <w:r w:rsidRPr="00A80A15">
              <w:rPr>
                <w:rFonts w:eastAsia="Times New Roman" w:cstheme="minorHAnsi"/>
                <w:color w:val="000000"/>
                <w:sz w:val="16"/>
                <w:szCs w:val="16"/>
                <w:lang w:eastAsia="sk-SK"/>
              </w:rPr>
              <w:t> </w:t>
            </w: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422BF">
        <w:trPr>
          <w:trHeight w:val="405"/>
        </w:trPr>
        <w:tc>
          <w:tcPr>
            <w:tcW w:w="367" w:type="dxa"/>
            <w:tcBorders>
              <w:top w:val="nil"/>
              <w:left w:val="nil"/>
              <w:bottom w:val="nil"/>
              <w:right w:val="nil"/>
            </w:tcBorders>
            <w:shd w:val="clear" w:color="auto" w:fill="auto"/>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680" w:type="dxa"/>
            <w:gridSpan w:val="3"/>
            <w:tcBorders>
              <w:top w:val="nil"/>
              <w:left w:val="nil"/>
              <w:bottom w:val="nil"/>
              <w:right w:val="nil"/>
            </w:tcBorders>
            <w:shd w:val="clear" w:color="auto" w:fill="auto"/>
            <w:vAlign w:val="center"/>
          </w:tcPr>
          <w:p w:rsidR="00FB13B0" w:rsidRDefault="00FB13B0">
            <w:pPr>
              <w:spacing w:after="0" w:line="240" w:lineRule="auto"/>
              <w:rPr>
                <w:rFonts w:ascii="Times New Roman" w:eastAsia="Times New Roman" w:hAnsi="Times New Roman" w:cs="Times New Roman"/>
                <w:sz w:val="20"/>
                <w:szCs w:val="20"/>
                <w:lang w:eastAsia="sk-SK"/>
              </w:rPr>
            </w:pPr>
          </w:p>
        </w:tc>
        <w:tc>
          <w:tcPr>
            <w:tcW w:w="7121" w:type="dxa"/>
            <w:tcBorders>
              <w:top w:val="nil"/>
              <w:left w:val="nil"/>
              <w:bottom w:val="nil"/>
              <w:right w:val="nil"/>
            </w:tcBorders>
            <w:shd w:val="clear" w:color="auto" w:fill="auto"/>
          </w:tcPr>
          <w:p w:rsidR="00FB13B0" w:rsidRPr="00A80A15" w:rsidRDefault="00FB13B0" w:rsidP="00A80A15">
            <w:pPr>
              <w:spacing w:after="0" w:line="240" w:lineRule="auto"/>
              <w:jc w:val="both"/>
              <w:rPr>
                <w:rFonts w:eastAsia="Times New Roman" w:cstheme="minorHAnsi"/>
                <w:sz w:val="16"/>
                <w:szCs w:val="16"/>
                <w:lang w:eastAsia="sk-SK"/>
              </w:rPr>
            </w:pP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51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hyperlink r:id="rId9" w:anchor="'poznamky_explanatory notes'!A1" w:history="1">
              <w:r w:rsidR="00641077">
                <w:rPr>
                  <w:rFonts w:ascii="Calibri" w:eastAsia="Times New Roman" w:hAnsi="Calibri" w:cs="Calibri"/>
                  <w:sz w:val="16"/>
                  <w:szCs w:val="16"/>
                  <w:lang w:eastAsia="sk-SK"/>
                </w:rPr>
                <w:t xml:space="preserve">OCA1. Priezvisko hodnotenej osoby / Surname awarded to the assessed person </w:t>
              </w:r>
              <w:r w:rsidR="00641077">
                <w:rPr>
                  <w:rFonts w:ascii="Calibri" w:eastAsia="Times New Roman" w:hAnsi="Calibri" w:cs="Calibri"/>
                  <w:sz w:val="16"/>
                  <w:szCs w:val="16"/>
                  <w:vertAlign w:val="superscript"/>
                  <w:lang w:eastAsia="sk-SK"/>
                </w:rPr>
                <w:t>2</w:t>
              </w:r>
            </w:hyperlink>
          </w:p>
        </w:tc>
        <w:tc>
          <w:tcPr>
            <w:tcW w:w="7121" w:type="dxa"/>
            <w:tcBorders>
              <w:top w:val="single" w:sz="8" w:space="0" w:color="auto"/>
              <w:left w:val="nil"/>
              <w:bottom w:val="single" w:sz="8" w:space="0" w:color="auto"/>
              <w:right w:val="single" w:sz="8" w:space="0" w:color="auto"/>
            </w:tcBorders>
            <w:shd w:val="clear" w:color="auto" w:fill="auto"/>
            <w:vAlign w:val="center"/>
          </w:tcPr>
          <w:p w:rsidR="00FB13B0" w:rsidRPr="00A80A15" w:rsidRDefault="00641077" w:rsidP="00A80A15">
            <w:pPr>
              <w:spacing w:after="0" w:line="240" w:lineRule="auto"/>
              <w:jc w:val="both"/>
              <w:rPr>
                <w:rFonts w:eastAsia="Times New Roman" w:cstheme="minorHAnsi"/>
                <w:color w:val="000000"/>
                <w:sz w:val="16"/>
                <w:szCs w:val="16"/>
                <w:lang w:eastAsia="sk-SK"/>
              </w:rPr>
            </w:pPr>
            <w:r w:rsidRPr="00A80A15">
              <w:rPr>
                <w:rFonts w:eastAsia="Times New Roman" w:cstheme="minorHAnsi"/>
                <w:color w:val="000000"/>
                <w:sz w:val="16"/>
                <w:szCs w:val="16"/>
                <w:lang w:eastAsia="sk-SK"/>
              </w:rPr>
              <w:t> </w:t>
            </w:r>
            <w:r w:rsidR="006D4F7C" w:rsidRPr="00A80A15">
              <w:rPr>
                <w:rFonts w:eastAsia="Times New Roman" w:cstheme="minorHAnsi"/>
                <w:color w:val="000000"/>
                <w:sz w:val="16"/>
                <w:szCs w:val="16"/>
                <w:lang w:val="en-US" w:eastAsia="sk-SK"/>
              </w:rPr>
              <w:t>Popovičová</w:t>
            </w: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315"/>
        </w:trPr>
        <w:tc>
          <w:tcPr>
            <w:tcW w:w="3047"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hyperlink r:id="rId10" w:anchor="'poznamky_explanatory notes'!A1" w:history="1">
              <w:r w:rsidR="00641077">
                <w:rPr>
                  <w:rFonts w:ascii="Calibri" w:eastAsia="Times New Roman" w:hAnsi="Calibri" w:cs="Calibri"/>
                  <w:sz w:val="16"/>
                  <w:szCs w:val="16"/>
                  <w:lang w:eastAsia="sk-SK"/>
                </w:rPr>
                <w:t xml:space="preserve">OCA2. Meno hodnotenej osoby / Name awarded to the assessed person </w:t>
              </w:r>
              <w:r w:rsidR="00641077">
                <w:rPr>
                  <w:rFonts w:ascii="Calibri" w:eastAsia="Times New Roman" w:hAnsi="Calibri" w:cs="Calibri"/>
                  <w:sz w:val="16"/>
                  <w:szCs w:val="16"/>
                  <w:vertAlign w:val="superscript"/>
                  <w:lang w:eastAsia="sk-SK"/>
                </w:rPr>
                <w:t>2</w:t>
              </w:r>
            </w:hyperlink>
          </w:p>
        </w:tc>
        <w:tc>
          <w:tcPr>
            <w:tcW w:w="7121" w:type="dxa"/>
            <w:tcBorders>
              <w:top w:val="nil"/>
              <w:left w:val="nil"/>
              <w:bottom w:val="single" w:sz="8" w:space="0" w:color="auto"/>
              <w:right w:val="single" w:sz="8" w:space="0" w:color="auto"/>
            </w:tcBorders>
            <w:shd w:val="clear" w:color="auto" w:fill="auto"/>
            <w:vAlign w:val="center"/>
          </w:tcPr>
          <w:p w:rsidR="00FB13B0" w:rsidRPr="00A80A15" w:rsidRDefault="00641077" w:rsidP="00A80A15">
            <w:pPr>
              <w:spacing w:after="0" w:line="240" w:lineRule="auto"/>
              <w:jc w:val="both"/>
              <w:rPr>
                <w:rFonts w:eastAsia="Times New Roman" w:cstheme="minorHAnsi"/>
                <w:color w:val="000000"/>
                <w:sz w:val="16"/>
                <w:szCs w:val="16"/>
                <w:lang w:val="en-US" w:eastAsia="sk-SK"/>
              </w:rPr>
            </w:pPr>
            <w:r w:rsidRPr="00A80A15">
              <w:rPr>
                <w:rFonts w:eastAsia="Times New Roman" w:cstheme="minorHAnsi"/>
                <w:color w:val="000000"/>
                <w:sz w:val="16"/>
                <w:szCs w:val="16"/>
                <w:lang w:eastAsia="sk-SK"/>
              </w:rPr>
              <w:t> </w:t>
            </w:r>
            <w:r w:rsidR="006D4F7C" w:rsidRPr="00A80A15">
              <w:rPr>
                <w:rFonts w:eastAsia="Times New Roman" w:cstheme="minorHAnsi"/>
                <w:color w:val="000000"/>
                <w:sz w:val="16"/>
                <w:szCs w:val="16"/>
                <w:lang w:val="en-US" w:eastAsia="sk-SK"/>
              </w:rPr>
              <w:t>Mária</w:t>
            </w: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559"/>
        </w:trPr>
        <w:tc>
          <w:tcPr>
            <w:tcW w:w="3047" w:type="dxa"/>
            <w:gridSpan w:val="4"/>
            <w:tcBorders>
              <w:top w:val="single" w:sz="8" w:space="0" w:color="auto"/>
              <w:left w:val="single" w:sz="8" w:space="0" w:color="auto"/>
              <w:bottom w:val="single" w:sz="8" w:space="0" w:color="auto"/>
              <w:right w:val="single" w:sz="8" w:space="0" w:color="000000"/>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hyperlink r:id="rId11" w:anchor="'poznamky_explanatory notes'!A1" w:history="1">
              <w:r w:rsidR="00641077">
                <w:rPr>
                  <w:rFonts w:ascii="Calibri" w:eastAsia="Times New Roman" w:hAnsi="Calibri" w:cs="Calibri"/>
                  <w:sz w:val="16"/>
                  <w:szCs w:val="16"/>
                  <w:lang w:eastAsia="sk-SK"/>
                </w:rPr>
                <w:t xml:space="preserve">OCA3. Tituly hodnotenej osoby / Degrees awarded to the assessed person </w:t>
              </w:r>
              <w:r w:rsidR="00641077">
                <w:rPr>
                  <w:rFonts w:ascii="Calibri" w:eastAsia="Times New Roman" w:hAnsi="Calibri" w:cs="Calibri"/>
                  <w:sz w:val="16"/>
                  <w:szCs w:val="16"/>
                  <w:vertAlign w:val="superscript"/>
                  <w:lang w:eastAsia="sk-SK"/>
                </w:rPr>
                <w:t>2</w:t>
              </w:r>
            </w:hyperlink>
          </w:p>
        </w:tc>
        <w:tc>
          <w:tcPr>
            <w:tcW w:w="7121" w:type="dxa"/>
            <w:tcBorders>
              <w:top w:val="nil"/>
              <w:left w:val="nil"/>
              <w:bottom w:val="single" w:sz="8" w:space="0" w:color="auto"/>
              <w:right w:val="single" w:sz="8" w:space="0" w:color="auto"/>
            </w:tcBorders>
            <w:shd w:val="clear" w:color="auto" w:fill="auto"/>
            <w:vAlign w:val="center"/>
          </w:tcPr>
          <w:p w:rsidR="00FB13B0" w:rsidRPr="00A80A15" w:rsidRDefault="00641077" w:rsidP="00A80A15">
            <w:pPr>
              <w:spacing w:after="0" w:line="240" w:lineRule="auto"/>
              <w:jc w:val="both"/>
              <w:rPr>
                <w:rFonts w:eastAsia="Times New Roman" w:cstheme="minorHAnsi"/>
                <w:color w:val="000000"/>
                <w:sz w:val="16"/>
                <w:szCs w:val="16"/>
                <w:lang w:eastAsia="sk-SK"/>
              </w:rPr>
            </w:pPr>
            <w:r w:rsidRPr="00A80A15">
              <w:rPr>
                <w:rFonts w:eastAsia="Times New Roman" w:cstheme="minorHAnsi"/>
                <w:color w:val="000000"/>
                <w:sz w:val="16"/>
                <w:szCs w:val="16"/>
                <w:lang w:eastAsia="sk-SK"/>
              </w:rPr>
              <w:t> </w:t>
            </w:r>
            <w:r w:rsidRPr="00A80A15">
              <w:rPr>
                <w:rFonts w:eastAsia="Times New Roman" w:cstheme="minorHAnsi"/>
                <w:color w:val="000000"/>
                <w:sz w:val="16"/>
                <w:szCs w:val="16"/>
                <w:lang w:val="en-US" w:eastAsia="sk-SK"/>
              </w:rPr>
              <w:t>Doc. PhDr., PhD.</w:t>
            </w:r>
            <w:r w:rsidR="00F7461D">
              <w:rPr>
                <w:rFonts w:eastAsia="Times New Roman" w:cstheme="minorHAnsi"/>
                <w:color w:val="000000"/>
                <w:sz w:val="16"/>
                <w:szCs w:val="16"/>
                <w:lang w:val="en-US" w:eastAsia="sk-SK"/>
              </w:rPr>
              <w:t>, MBA</w:t>
            </w: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66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hyperlink r:id="rId12" w:anchor="'poznamky_explanatory notes'!A1" w:history="1">
              <w:r w:rsidR="00641077">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641077">
                <w:rPr>
                  <w:rFonts w:ascii="Calibri" w:eastAsia="Times New Roman" w:hAnsi="Calibri" w:cs="Calibri"/>
                  <w:sz w:val="16"/>
                  <w:szCs w:val="16"/>
                  <w:vertAlign w:val="superscript"/>
                  <w:lang w:eastAsia="sk-SK"/>
                </w:rPr>
                <w:t>3</w:t>
              </w:r>
            </w:hyperlink>
          </w:p>
        </w:tc>
        <w:tc>
          <w:tcPr>
            <w:tcW w:w="7121" w:type="dxa"/>
            <w:tcBorders>
              <w:top w:val="nil"/>
              <w:left w:val="nil"/>
              <w:bottom w:val="single" w:sz="8" w:space="0" w:color="auto"/>
              <w:right w:val="single" w:sz="8" w:space="0" w:color="auto"/>
            </w:tcBorders>
            <w:shd w:val="clear" w:color="auto" w:fill="auto"/>
            <w:vAlign w:val="center"/>
          </w:tcPr>
          <w:p w:rsidR="00FB13B0" w:rsidRPr="00A80A15" w:rsidRDefault="00641077" w:rsidP="00A80A15">
            <w:pPr>
              <w:spacing w:after="0" w:line="240" w:lineRule="auto"/>
              <w:jc w:val="both"/>
              <w:rPr>
                <w:rFonts w:eastAsia="Times New Roman" w:cstheme="minorHAnsi"/>
                <w:color w:val="000000"/>
                <w:sz w:val="16"/>
                <w:szCs w:val="16"/>
                <w:lang w:eastAsia="sk-SK"/>
              </w:rPr>
            </w:pPr>
            <w:r w:rsidRPr="00A80A15">
              <w:rPr>
                <w:rFonts w:eastAsia="Times New Roman" w:cstheme="minorHAnsi"/>
                <w:color w:val="000000"/>
                <w:sz w:val="16"/>
                <w:szCs w:val="16"/>
                <w:lang w:eastAsia="sk-SK"/>
              </w:rPr>
              <w:t> </w:t>
            </w:r>
            <w:r w:rsidR="00BF2F41" w:rsidRPr="00A80A15">
              <w:rPr>
                <w:rFonts w:eastAsia="Times New Roman" w:cstheme="minorHAnsi"/>
                <w:color w:val="000000"/>
                <w:sz w:val="16"/>
                <w:szCs w:val="16"/>
                <w:lang w:eastAsia="sk-SK"/>
              </w:rPr>
              <w:t>https://www.portalvs.sk/regzam/detail/27270</w:t>
            </w: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30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hyperlink r:id="rId13" w:anchor="'poznamky_explanatory notes'!A1" w:history="1">
              <w:r w:rsidR="00641077">
                <w:rPr>
                  <w:rFonts w:ascii="Calibri" w:eastAsia="Times New Roman" w:hAnsi="Calibri" w:cs="Calibri"/>
                  <w:sz w:val="16"/>
                  <w:szCs w:val="16"/>
                  <w:lang w:eastAsia="sk-SK"/>
                </w:rPr>
                <w:t xml:space="preserve">OCA5. Oblasť posudzovania / Area of assessment </w:t>
              </w:r>
              <w:r w:rsidR="00641077">
                <w:rPr>
                  <w:rFonts w:ascii="Calibri" w:eastAsia="Times New Roman" w:hAnsi="Calibri" w:cs="Calibri"/>
                  <w:sz w:val="16"/>
                  <w:szCs w:val="16"/>
                  <w:vertAlign w:val="superscript"/>
                  <w:lang w:eastAsia="sk-SK"/>
                </w:rPr>
                <w:t>4</w:t>
              </w:r>
            </w:hyperlink>
          </w:p>
        </w:tc>
        <w:tc>
          <w:tcPr>
            <w:tcW w:w="7121" w:type="dxa"/>
            <w:tcBorders>
              <w:top w:val="nil"/>
              <w:left w:val="nil"/>
              <w:bottom w:val="single" w:sz="8" w:space="0" w:color="auto"/>
              <w:right w:val="single" w:sz="8" w:space="0" w:color="auto"/>
            </w:tcBorders>
            <w:shd w:val="clear" w:color="auto" w:fill="auto"/>
            <w:vAlign w:val="center"/>
          </w:tcPr>
          <w:p w:rsidR="00FB13B0" w:rsidRPr="00A80A15" w:rsidRDefault="00641077" w:rsidP="00A80A15">
            <w:pPr>
              <w:spacing w:after="0" w:line="240" w:lineRule="auto"/>
              <w:jc w:val="both"/>
              <w:rPr>
                <w:rFonts w:eastAsia="Times New Roman" w:cstheme="minorHAnsi"/>
                <w:color w:val="000000"/>
                <w:sz w:val="16"/>
                <w:szCs w:val="16"/>
                <w:lang w:eastAsia="sk-SK"/>
              </w:rPr>
            </w:pPr>
            <w:r w:rsidRPr="00A80A15">
              <w:rPr>
                <w:rFonts w:eastAsia="Times New Roman" w:cstheme="minorHAnsi"/>
                <w:color w:val="000000"/>
                <w:sz w:val="16"/>
                <w:szCs w:val="16"/>
                <w:lang w:eastAsia="sk-SK"/>
              </w:rPr>
              <w:t> </w:t>
            </w:r>
            <w:bookmarkStart w:id="1" w:name="_GoBack"/>
            <w:r w:rsidRPr="00A80A15">
              <w:rPr>
                <w:rFonts w:eastAsia="Times New Roman" w:cstheme="minorHAnsi"/>
                <w:color w:val="000000"/>
                <w:sz w:val="16"/>
                <w:szCs w:val="16"/>
                <w:lang w:val="en-US" w:eastAsia="sk-SK"/>
              </w:rPr>
              <w:t>Ošetrovateľstvo III.stupeň/ Nursing III.degree</w:t>
            </w:r>
            <w:bookmarkEnd w:id="1"/>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972"/>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hyperlink r:id="rId14" w:anchor="Expl.OCA6!A1" w:history="1">
              <w:r w:rsidR="00641077">
                <w:rPr>
                  <w:rFonts w:ascii="Calibri" w:eastAsia="Times New Roman" w:hAnsi="Calibri" w:cs="Calibri"/>
                  <w:sz w:val="16"/>
                  <w:szCs w:val="16"/>
                  <w:lang w:eastAsia="sk-SK"/>
                </w:rPr>
                <w:t xml:space="preserve">OCA6. Kategória výstupu tvorivej činnosti / Category of the research/ artistic/other output </w:t>
              </w:r>
              <w:r w:rsidR="00641077">
                <w:rPr>
                  <w:rFonts w:ascii="Calibri" w:eastAsia="Times New Roman" w:hAnsi="Calibri" w:cs="Calibri"/>
                  <w:sz w:val="16"/>
                  <w:szCs w:val="16"/>
                  <w:lang w:eastAsia="sk-SK"/>
                </w:rPr>
                <w:br/>
              </w:r>
              <w:r w:rsidR="00641077">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7121" w:type="dxa"/>
            <w:tcBorders>
              <w:top w:val="nil"/>
              <w:left w:val="nil"/>
              <w:bottom w:val="single" w:sz="8" w:space="0" w:color="auto"/>
              <w:right w:val="single" w:sz="8" w:space="0" w:color="auto"/>
            </w:tcBorders>
            <w:shd w:val="clear" w:color="auto" w:fill="auto"/>
            <w:vAlign w:val="center"/>
          </w:tcPr>
          <w:p w:rsidR="00A04268" w:rsidRPr="00A80A15" w:rsidRDefault="00641077" w:rsidP="00A80A15">
            <w:pPr>
              <w:pStyle w:val="Default"/>
              <w:tabs>
                <w:tab w:val="left" w:pos="567"/>
              </w:tabs>
              <w:jc w:val="both"/>
              <w:rPr>
                <w:rFonts w:asciiTheme="minorHAnsi" w:hAnsiTheme="minorHAnsi" w:cstheme="minorHAnsi"/>
                <w:b/>
                <w:sz w:val="16"/>
                <w:szCs w:val="16"/>
              </w:rPr>
            </w:pPr>
            <w:r w:rsidRPr="00A80A15">
              <w:rPr>
                <w:rFonts w:asciiTheme="minorHAnsi" w:hAnsiTheme="minorHAnsi" w:cstheme="minorHAnsi"/>
                <w:i/>
                <w:iCs/>
                <w:sz w:val="16"/>
                <w:szCs w:val="16"/>
              </w:rPr>
              <w:t> </w:t>
            </w:r>
            <w:r w:rsidRPr="00A80A15">
              <w:rPr>
                <w:rFonts w:asciiTheme="minorHAnsi" w:hAnsiTheme="minorHAnsi" w:cstheme="minorHAnsi"/>
                <w:sz w:val="16"/>
                <w:szCs w:val="16"/>
              </w:rPr>
              <w:t xml:space="preserve">pedagogický výstup / pedagogical </w:t>
            </w:r>
            <w:r w:rsidRPr="00A80A15">
              <w:rPr>
                <w:rFonts w:asciiTheme="minorHAnsi" w:hAnsiTheme="minorHAnsi" w:cstheme="minorHAnsi"/>
                <w:bCs/>
                <w:sz w:val="16"/>
                <w:szCs w:val="16"/>
              </w:rPr>
              <w:t>output</w:t>
            </w:r>
            <w:r w:rsidR="00A04268" w:rsidRPr="00A80A15">
              <w:rPr>
                <w:rFonts w:asciiTheme="minorHAnsi" w:hAnsiTheme="minorHAnsi" w:cstheme="minorHAnsi"/>
                <w:b/>
                <w:sz w:val="16"/>
                <w:szCs w:val="16"/>
              </w:rPr>
              <w:t xml:space="preserve"> </w:t>
            </w:r>
          </w:p>
          <w:p w:rsidR="00A04268" w:rsidRPr="00A80A15" w:rsidRDefault="00A04268" w:rsidP="00A80A15">
            <w:pPr>
              <w:pStyle w:val="Default"/>
              <w:tabs>
                <w:tab w:val="left" w:pos="567"/>
              </w:tabs>
              <w:jc w:val="both"/>
              <w:rPr>
                <w:rFonts w:asciiTheme="minorHAnsi" w:hAnsiTheme="minorHAnsi" w:cstheme="minorHAnsi"/>
                <w:b/>
                <w:sz w:val="16"/>
                <w:szCs w:val="16"/>
              </w:rPr>
            </w:pPr>
          </w:p>
          <w:p w:rsidR="00A04268" w:rsidRPr="00A80A15" w:rsidRDefault="00203CC9" w:rsidP="00A80A15">
            <w:pPr>
              <w:pStyle w:val="Default"/>
              <w:tabs>
                <w:tab w:val="left" w:pos="567"/>
              </w:tabs>
              <w:jc w:val="both"/>
              <w:rPr>
                <w:rFonts w:asciiTheme="minorHAnsi" w:hAnsiTheme="minorHAnsi" w:cstheme="minorHAnsi"/>
                <w:color w:val="auto"/>
                <w:sz w:val="16"/>
                <w:szCs w:val="16"/>
              </w:rPr>
            </w:pPr>
            <w:r w:rsidRPr="00A80A15">
              <w:rPr>
                <w:rFonts w:asciiTheme="minorHAnsi" w:hAnsiTheme="minorHAnsi" w:cstheme="minorHAnsi"/>
                <w:color w:val="auto"/>
                <w:sz w:val="16"/>
                <w:szCs w:val="16"/>
              </w:rPr>
              <w:t xml:space="preserve">Popovičová, M. </w:t>
            </w:r>
            <w:r w:rsidR="00A04268" w:rsidRPr="00A80A15">
              <w:rPr>
                <w:rFonts w:asciiTheme="minorHAnsi" w:hAnsiTheme="minorHAnsi" w:cstheme="minorHAnsi"/>
                <w:color w:val="auto"/>
                <w:sz w:val="16"/>
                <w:szCs w:val="16"/>
              </w:rPr>
              <w:t>Skúsenosti sestier pri poskytovaní ošetrovateľskej starostlivosti pacientom iných etník na Slovensku. In Logos polytechnikos, 2022, ISSN</w:t>
            </w:r>
            <w:r w:rsidRPr="00A80A15">
              <w:rPr>
                <w:rFonts w:asciiTheme="minorHAnsi" w:hAnsiTheme="minorHAnsi" w:cstheme="minorHAnsi"/>
                <w:color w:val="auto"/>
                <w:sz w:val="16"/>
                <w:szCs w:val="16"/>
              </w:rPr>
              <w:t xml:space="preserve"> 2464-7551 (online), roč. 12, č. 1, s</w:t>
            </w:r>
            <w:r w:rsidR="00A04268" w:rsidRPr="00A80A15">
              <w:rPr>
                <w:rFonts w:asciiTheme="minorHAnsi" w:hAnsiTheme="minorHAnsi" w:cstheme="minorHAnsi"/>
                <w:color w:val="auto"/>
                <w:sz w:val="16"/>
                <w:szCs w:val="16"/>
              </w:rPr>
              <w:t>. 91-101.</w:t>
            </w:r>
            <w:r w:rsidRPr="00A80A15">
              <w:rPr>
                <w:rFonts w:asciiTheme="minorHAnsi" w:hAnsiTheme="minorHAnsi" w:cstheme="minorHAnsi"/>
                <w:color w:val="auto"/>
                <w:sz w:val="16"/>
                <w:szCs w:val="16"/>
              </w:rPr>
              <w:t>/ Popovičová, M. Experiences of nurses in providing nursing care to patients of other ethnic groups in Slovakia. In Logos polytechnikos, 2022, ISSN 2464-7551 (online), No. 12, vol. 1, p. 91-101.</w:t>
            </w:r>
          </w:p>
          <w:p w:rsidR="00FB13B0" w:rsidRPr="00A80A15" w:rsidRDefault="00FB13B0" w:rsidP="00A80A15">
            <w:pPr>
              <w:spacing w:after="0" w:line="240" w:lineRule="auto"/>
              <w:jc w:val="both"/>
              <w:rPr>
                <w:rFonts w:cstheme="minorHAnsi"/>
                <w:bCs/>
                <w:sz w:val="16"/>
                <w:szCs w:val="16"/>
              </w:rPr>
            </w:pPr>
          </w:p>
          <w:p w:rsidR="00FB13B0" w:rsidRPr="00A80A15" w:rsidRDefault="00FB13B0" w:rsidP="00A80A15">
            <w:pPr>
              <w:pStyle w:val="normal"/>
              <w:jc w:val="both"/>
              <w:rPr>
                <w:rFonts w:asciiTheme="minorHAnsi" w:hAnsiTheme="minorHAnsi" w:cstheme="minorHAnsi"/>
                <w:sz w:val="16"/>
                <w:szCs w:val="16"/>
              </w:rPr>
            </w:pPr>
          </w:p>
          <w:p w:rsidR="00FB13B0" w:rsidRPr="00A80A15" w:rsidRDefault="00FB13B0" w:rsidP="00A80A15">
            <w:pPr>
              <w:pStyle w:val="normal"/>
              <w:jc w:val="both"/>
              <w:rPr>
                <w:rFonts w:asciiTheme="minorHAnsi" w:eastAsia="Times New Roman" w:hAnsiTheme="minorHAnsi" w:cstheme="minorHAnsi"/>
                <w:i/>
                <w:iCs/>
                <w:sz w:val="16"/>
                <w:szCs w:val="16"/>
              </w:rPr>
            </w:pP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510"/>
        </w:trPr>
        <w:tc>
          <w:tcPr>
            <w:tcW w:w="3047" w:type="dxa"/>
            <w:gridSpan w:val="4"/>
            <w:tcBorders>
              <w:top w:val="single" w:sz="8" w:space="0" w:color="auto"/>
              <w:left w:val="single" w:sz="8" w:space="0" w:color="auto"/>
              <w:bottom w:val="single" w:sz="8" w:space="0" w:color="auto"/>
              <w:right w:val="single" w:sz="8" w:space="0" w:color="auto"/>
            </w:tcBorders>
            <w:shd w:val="clear" w:color="FBE5D6" w:fill="DAE3F3"/>
            <w:vAlign w:val="center"/>
          </w:tcPr>
          <w:p w:rsidR="00FB13B0" w:rsidRDefault="0064107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7121" w:type="dxa"/>
            <w:tcBorders>
              <w:top w:val="nil"/>
              <w:left w:val="nil"/>
              <w:bottom w:val="single" w:sz="8" w:space="0" w:color="auto"/>
              <w:right w:val="single" w:sz="8" w:space="0" w:color="auto"/>
            </w:tcBorders>
            <w:shd w:val="clear" w:color="auto" w:fill="auto"/>
            <w:vAlign w:val="center"/>
          </w:tcPr>
          <w:p w:rsidR="00FB13B0" w:rsidRPr="00A80A15" w:rsidRDefault="00641077" w:rsidP="00A80A15">
            <w:pPr>
              <w:spacing w:after="0" w:line="240" w:lineRule="auto"/>
              <w:jc w:val="both"/>
              <w:rPr>
                <w:rFonts w:eastAsia="Times New Roman" w:cstheme="minorHAnsi"/>
                <w:color w:val="000000"/>
                <w:sz w:val="16"/>
                <w:szCs w:val="16"/>
                <w:lang w:val="en-US" w:eastAsia="sk-SK"/>
              </w:rPr>
            </w:pPr>
            <w:r w:rsidRPr="00A80A15">
              <w:rPr>
                <w:rFonts w:eastAsia="Times New Roman" w:cstheme="minorHAnsi"/>
                <w:color w:val="000000"/>
                <w:sz w:val="16"/>
                <w:szCs w:val="16"/>
                <w:lang w:eastAsia="sk-SK"/>
              </w:rPr>
              <w:t> </w:t>
            </w:r>
            <w:r w:rsidRPr="00A80A15">
              <w:rPr>
                <w:rFonts w:eastAsia="Times New Roman" w:cstheme="minorHAnsi"/>
                <w:color w:val="000000"/>
                <w:sz w:val="16"/>
                <w:szCs w:val="16"/>
                <w:lang w:val="en-US" w:eastAsia="sk-SK"/>
              </w:rPr>
              <w:t>20</w:t>
            </w:r>
            <w:r w:rsidR="00D81528" w:rsidRPr="00A80A15">
              <w:rPr>
                <w:rFonts w:eastAsia="Times New Roman" w:cstheme="minorHAnsi"/>
                <w:color w:val="000000"/>
                <w:sz w:val="16"/>
                <w:szCs w:val="16"/>
                <w:lang w:val="en-US" w:eastAsia="sk-SK"/>
              </w:rPr>
              <w:t>22</w:t>
            </w: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660"/>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hyperlink r:id="rId15" w:anchor="'poznamky_explanatory notes'!A1" w:history="1">
              <w:r w:rsidR="00641077">
                <w:rPr>
                  <w:rFonts w:ascii="Calibri" w:eastAsia="Times New Roman" w:hAnsi="Calibri" w:cs="Calibri"/>
                  <w:sz w:val="16"/>
                  <w:szCs w:val="16"/>
                  <w:lang w:eastAsia="sk-SK"/>
                </w:rPr>
                <w:t xml:space="preserve">OCA8. ID záznamu v CREPČ alebo CREUČ </w:t>
              </w:r>
              <w:r w:rsidR="00641077">
                <w:rPr>
                  <w:rFonts w:ascii="Calibri" w:eastAsia="Times New Roman" w:hAnsi="Calibri" w:cs="Calibri"/>
                  <w:i/>
                  <w:iCs/>
                  <w:sz w:val="16"/>
                  <w:szCs w:val="16"/>
                  <w:lang w:eastAsia="sk-SK"/>
                </w:rPr>
                <w:t>(ak je)</w:t>
              </w:r>
              <w:r w:rsidR="00641077">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641077">
                <w:rPr>
                  <w:rFonts w:ascii="Calibri" w:eastAsia="Times New Roman" w:hAnsi="Calibri" w:cs="Calibri"/>
                  <w:sz w:val="16"/>
                  <w:szCs w:val="16"/>
                  <w:vertAlign w:val="superscript"/>
                  <w:lang w:eastAsia="sk-SK"/>
                </w:rPr>
                <w:t>5</w:t>
              </w:r>
            </w:hyperlink>
          </w:p>
        </w:tc>
        <w:tc>
          <w:tcPr>
            <w:tcW w:w="7121" w:type="dxa"/>
            <w:tcBorders>
              <w:top w:val="nil"/>
              <w:left w:val="nil"/>
              <w:bottom w:val="single" w:sz="8" w:space="0" w:color="auto"/>
              <w:right w:val="single" w:sz="8" w:space="0" w:color="auto"/>
            </w:tcBorders>
            <w:shd w:val="clear" w:color="auto" w:fill="auto"/>
            <w:vAlign w:val="center"/>
          </w:tcPr>
          <w:p w:rsidR="00FB13B0" w:rsidRPr="00A80A15" w:rsidRDefault="00453EF7" w:rsidP="00A80A15">
            <w:pPr>
              <w:spacing w:after="0" w:line="240" w:lineRule="auto"/>
              <w:jc w:val="both"/>
              <w:rPr>
                <w:rFonts w:eastAsia="Times New Roman" w:cstheme="minorHAnsi"/>
                <w:color w:val="000000"/>
                <w:sz w:val="16"/>
                <w:szCs w:val="16"/>
                <w:lang w:eastAsia="sk-SK"/>
              </w:rPr>
            </w:pPr>
            <w:r w:rsidRPr="00A80A15">
              <w:rPr>
                <w:rFonts w:cstheme="minorHAnsi"/>
                <w:sz w:val="16"/>
                <w:szCs w:val="16"/>
              </w:rPr>
              <w:br/>
            </w:r>
            <w:r w:rsidRPr="00A80A15">
              <w:rPr>
                <w:rFonts w:eastAsia="Times New Roman" w:cstheme="minorHAnsi"/>
                <w:color w:val="000000"/>
                <w:sz w:val="16"/>
                <w:szCs w:val="16"/>
                <w:lang w:eastAsia="sk-SK"/>
              </w:rPr>
              <w:t>https://app.crepc.sk/?fn=detailBiblioFormChildYF113&amp;sid=8B9E2616CCCEAACA609FF44D8A&amp;seo=CREP%C4%8C-detail-%C4%8Cl%C3%A1nok</w:t>
            </w: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494"/>
        </w:trPr>
        <w:tc>
          <w:tcPr>
            <w:tcW w:w="3047" w:type="dxa"/>
            <w:gridSpan w:val="4"/>
            <w:tcBorders>
              <w:top w:val="single" w:sz="8" w:space="0" w:color="auto"/>
              <w:left w:val="single" w:sz="8" w:space="0" w:color="auto"/>
              <w:bottom w:val="single" w:sz="8" w:space="0" w:color="auto"/>
              <w:right w:val="single" w:sz="8" w:space="0" w:color="auto"/>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hyperlink r:id="rId16" w:anchor="'poznamky_explanatory notes'!A1" w:history="1">
              <w:r w:rsidR="00641077">
                <w:rPr>
                  <w:rFonts w:ascii="Calibri" w:eastAsia="Times New Roman" w:hAnsi="Calibri" w:cs="Calibri"/>
                  <w:sz w:val="16"/>
                  <w:szCs w:val="16"/>
                  <w:lang w:eastAsia="sk-SK"/>
                </w:rPr>
                <w:t xml:space="preserve">OCA9. Hyperlink na záznam v CREPČ alebo CREUČ / Hyperlink to the record in CRPA or CRAA </w:t>
              </w:r>
              <w:r w:rsidR="00641077">
                <w:rPr>
                  <w:rFonts w:ascii="Calibri" w:eastAsia="Times New Roman" w:hAnsi="Calibri" w:cs="Calibri"/>
                  <w:sz w:val="16"/>
                  <w:szCs w:val="16"/>
                  <w:vertAlign w:val="superscript"/>
                  <w:lang w:eastAsia="sk-SK"/>
                </w:rPr>
                <w:t>6</w:t>
              </w:r>
            </w:hyperlink>
          </w:p>
        </w:tc>
        <w:tc>
          <w:tcPr>
            <w:tcW w:w="7121" w:type="dxa"/>
            <w:tcBorders>
              <w:top w:val="nil"/>
              <w:left w:val="nil"/>
              <w:bottom w:val="single" w:sz="8" w:space="0" w:color="auto"/>
              <w:right w:val="single" w:sz="8" w:space="0" w:color="auto"/>
            </w:tcBorders>
            <w:shd w:val="clear" w:color="auto" w:fill="auto"/>
            <w:vAlign w:val="center"/>
          </w:tcPr>
          <w:p w:rsidR="00FB13B0" w:rsidRPr="00A80A15" w:rsidRDefault="00453EF7" w:rsidP="00A80A15">
            <w:pPr>
              <w:spacing w:after="0" w:line="240" w:lineRule="auto"/>
              <w:jc w:val="both"/>
              <w:rPr>
                <w:rFonts w:eastAsia="Times New Roman" w:cstheme="minorHAnsi"/>
                <w:color w:val="000000"/>
                <w:sz w:val="16"/>
                <w:szCs w:val="16"/>
                <w:lang w:eastAsia="sk-SK"/>
              </w:rPr>
            </w:pPr>
            <w:r w:rsidRPr="00A80A15">
              <w:rPr>
                <w:rFonts w:eastAsia="Times New Roman" w:cstheme="minorHAnsi"/>
                <w:color w:val="000000"/>
                <w:sz w:val="16"/>
                <w:szCs w:val="16"/>
                <w:lang w:eastAsia="sk-SK"/>
              </w:rPr>
              <w:t>https://app.crepc.sk/?fn=detailBiblioFormChildYF113&amp;sid=8B9E2616CCCEAACA609FF44D8A&amp;seo=CREP%C4%8C-detail-%C4%8Cl%C3%A1nok</w:t>
            </w: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1065"/>
        </w:trPr>
        <w:tc>
          <w:tcPr>
            <w:tcW w:w="921" w:type="dxa"/>
            <w:gridSpan w:val="2"/>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FB13B0" w:rsidRDefault="00641077">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2126" w:type="dxa"/>
            <w:gridSpan w:val="2"/>
            <w:tcBorders>
              <w:top w:val="nil"/>
              <w:left w:val="nil"/>
              <w:bottom w:val="single" w:sz="8" w:space="0" w:color="auto"/>
              <w:right w:val="single" w:sz="8" w:space="0" w:color="auto"/>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hyperlink r:id="rId17" w:anchor="'poznamky_explanatory notes'!A1" w:history="1">
              <w:r w:rsidR="00641077">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641077">
                <w:rPr>
                  <w:rFonts w:ascii="Calibri" w:eastAsia="Times New Roman" w:hAnsi="Calibri" w:cs="Calibri"/>
                  <w:sz w:val="16"/>
                  <w:szCs w:val="16"/>
                  <w:vertAlign w:val="superscript"/>
                  <w:lang w:eastAsia="sk-SK"/>
                </w:rPr>
                <w:t>7</w:t>
              </w:r>
            </w:hyperlink>
          </w:p>
        </w:tc>
        <w:tc>
          <w:tcPr>
            <w:tcW w:w="7121" w:type="dxa"/>
            <w:tcBorders>
              <w:top w:val="nil"/>
              <w:left w:val="nil"/>
              <w:bottom w:val="single" w:sz="8" w:space="0" w:color="auto"/>
              <w:right w:val="single" w:sz="8" w:space="0" w:color="auto"/>
            </w:tcBorders>
            <w:shd w:val="clear" w:color="auto" w:fill="auto"/>
            <w:vAlign w:val="center"/>
          </w:tcPr>
          <w:p w:rsidR="00FB13B0" w:rsidRPr="00A80A15" w:rsidRDefault="00FB13B0" w:rsidP="00A80A15">
            <w:pPr>
              <w:spacing w:after="0" w:line="240" w:lineRule="auto"/>
              <w:ind w:left="160" w:hangingChars="100" w:hanging="160"/>
              <w:jc w:val="both"/>
              <w:rPr>
                <w:rFonts w:eastAsia="Times New Roman" w:cstheme="minorHAnsi"/>
                <w:color w:val="FF0000"/>
                <w:sz w:val="16"/>
                <w:szCs w:val="16"/>
                <w:lang w:eastAsia="sk-SK"/>
              </w:rPr>
            </w:pPr>
          </w:p>
          <w:p w:rsidR="00D422BF" w:rsidRPr="00A80A15" w:rsidRDefault="00453EF7" w:rsidP="00A80A15">
            <w:pPr>
              <w:spacing w:after="0" w:line="240" w:lineRule="auto"/>
              <w:ind w:left="160" w:hangingChars="100" w:hanging="160"/>
              <w:jc w:val="both"/>
              <w:rPr>
                <w:rFonts w:eastAsia="Times New Roman" w:cstheme="minorHAnsi"/>
                <w:sz w:val="16"/>
                <w:szCs w:val="16"/>
                <w:lang w:eastAsia="sk-SK"/>
              </w:rPr>
            </w:pPr>
            <w:r w:rsidRPr="00A80A15">
              <w:rPr>
                <w:rFonts w:eastAsia="Times New Roman" w:cstheme="minorHAnsi"/>
                <w:sz w:val="16"/>
                <w:szCs w:val="16"/>
                <w:lang w:eastAsia="sk-SK"/>
              </w:rPr>
              <w:t>https://sva.dawinci.sk/?fn=resultform&amp;backPage=searchform&amp;fs=0E95F77DC02E4440AAF71FB4830BDA48</w:t>
            </w: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1515"/>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rsidR="00FB13B0" w:rsidRDefault="0064107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121" w:type="dxa"/>
            <w:tcBorders>
              <w:top w:val="nil"/>
              <w:left w:val="nil"/>
              <w:bottom w:val="single" w:sz="8" w:space="0" w:color="auto"/>
              <w:right w:val="single" w:sz="8" w:space="0" w:color="auto"/>
            </w:tcBorders>
            <w:shd w:val="clear" w:color="auto" w:fill="auto"/>
            <w:vAlign w:val="center"/>
          </w:tcPr>
          <w:p w:rsidR="00203CC9" w:rsidRPr="00A80A15" w:rsidRDefault="00203CC9" w:rsidP="00A80A15">
            <w:pPr>
              <w:pStyle w:val="Default"/>
              <w:tabs>
                <w:tab w:val="left" w:pos="567"/>
              </w:tabs>
              <w:jc w:val="both"/>
              <w:rPr>
                <w:rFonts w:asciiTheme="minorHAnsi" w:hAnsiTheme="minorHAnsi" w:cstheme="minorHAnsi"/>
                <w:color w:val="auto"/>
                <w:sz w:val="16"/>
                <w:szCs w:val="16"/>
              </w:rPr>
            </w:pPr>
            <w:r w:rsidRPr="00A80A15">
              <w:rPr>
                <w:rFonts w:asciiTheme="minorHAnsi" w:hAnsiTheme="minorHAnsi" w:cstheme="minorHAnsi"/>
                <w:color w:val="auto"/>
                <w:sz w:val="16"/>
                <w:szCs w:val="16"/>
              </w:rPr>
              <w:t>Popovičová, M. Skúsenosti sestier pri poskytovaní ošetrovateľskej starostlivosti pacientom iných etník na Slovensku. In Logos polytechnikos, 2022, ISSN 2464-7551 (online), roč. 12, č. 1, s. 91-101./ Popovičová, M. Experiences of nurses in providing nursing care to patients of other ethnic groups in Slovakia. In Logos polytechnikos, 2022, ISSN 2464-7551 (online), No. 12, vol. 1, p. 91-101.</w:t>
            </w:r>
          </w:p>
          <w:p w:rsidR="00203CC9" w:rsidRPr="00A80A15" w:rsidRDefault="00203CC9" w:rsidP="00A80A15">
            <w:pPr>
              <w:spacing w:after="0" w:line="240" w:lineRule="auto"/>
              <w:jc w:val="both"/>
              <w:rPr>
                <w:rFonts w:cstheme="minorHAnsi"/>
                <w:bCs/>
                <w:sz w:val="16"/>
                <w:szCs w:val="16"/>
              </w:rPr>
            </w:pPr>
          </w:p>
          <w:p w:rsidR="00203CC9" w:rsidRPr="00A80A15" w:rsidRDefault="00203CC9" w:rsidP="00A80A15">
            <w:pPr>
              <w:pStyle w:val="normal"/>
              <w:jc w:val="both"/>
              <w:rPr>
                <w:rFonts w:asciiTheme="minorHAnsi" w:hAnsiTheme="minorHAnsi" w:cstheme="minorHAnsi"/>
                <w:sz w:val="16"/>
                <w:szCs w:val="16"/>
              </w:rPr>
            </w:pPr>
          </w:p>
          <w:p w:rsidR="00FB13B0" w:rsidRPr="00A80A15" w:rsidRDefault="00FB13B0" w:rsidP="00A80A15">
            <w:pPr>
              <w:spacing w:after="0" w:line="240" w:lineRule="auto"/>
              <w:jc w:val="both"/>
              <w:rPr>
                <w:rFonts w:eastAsia="Times New Roman" w:cstheme="minorHAnsi"/>
                <w:sz w:val="16"/>
                <w:szCs w:val="16"/>
                <w:lang w:eastAsia="sk-SK"/>
              </w:rPr>
            </w:pP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129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hyperlink r:id="rId18" w:anchor="Expl.OCA12!A1" w:history="1">
              <w:r w:rsidR="00641077">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641077">
                <w:rPr>
                  <w:rFonts w:ascii="Calibri" w:eastAsia="Times New Roman" w:hAnsi="Calibri" w:cs="Calibri"/>
                  <w:sz w:val="16"/>
                  <w:szCs w:val="16"/>
                  <w:lang w:eastAsia="sk-SK"/>
                </w:rPr>
                <w:br/>
              </w:r>
              <w:r w:rsidR="00641077">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7121" w:type="dxa"/>
            <w:tcBorders>
              <w:top w:val="nil"/>
              <w:left w:val="nil"/>
              <w:bottom w:val="single" w:sz="8" w:space="0" w:color="auto"/>
              <w:right w:val="single" w:sz="8" w:space="0" w:color="auto"/>
            </w:tcBorders>
            <w:shd w:val="clear" w:color="auto" w:fill="auto"/>
            <w:vAlign w:val="center"/>
          </w:tcPr>
          <w:p w:rsidR="00FB13B0" w:rsidRPr="00A80A15" w:rsidRDefault="00A20E74" w:rsidP="00A80A15">
            <w:pPr>
              <w:spacing w:after="0" w:line="240" w:lineRule="auto"/>
              <w:jc w:val="both"/>
              <w:rPr>
                <w:rFonts w:eastAsia="Times New Roman" w:cstheme="minorHAnsi"/>
                <w:i/>
                <w:iCs/>
                <w:color w:val="000000"/>
                <w:sz w:val="16"/>
                <w:szCs w:val="16"/>
                <w:lang w:val="en-US" w:eastAsia="sk-SK"/>
              </w:rPr>
            </w:pPr>
            <w:r w:rsidRPr="00A80A15">
              <w:rPr>
                <w:rFonts w:cstheme="minorHAnsi"/>
                <w:sz w:val="16"/>
                <w:szCs w:val="16"/>
              </w:rPr>
              <w:t>článok / article</w:t>
            </w:r>
            <w:r w:rsidRPr="00A80A15">
              <w:rPr>
                <w:rFonts w:eastAsia="Times New Roman" w:cstheme="minorHAnsi"/>
                <w:i/>
                <w:iCs/>
                <w:color w:val="000000"/>
                <w:sz w:val="16"/>
                <w:szCs w:val="16"/>
                <w:lang w:val="en-US" w:eastAsia="sk-SK"/>
              </w:rPr>
              <w:t xml:space="preserve"> </w:t>
            </w: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111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rsidR="00FB13B0" w:rsidRDefault="0064107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7121" w:type="dxa"/>
            <w:tcBorders>
              <w:top w:val="nil"/>
              <w:left w:val="nil"/>
              <w:bottom w:val="single" w:sz="8" w:space="0" w:color="auto"/>
              <w:right w:val="single" w:sz="8" w:space="0" w:color="auto"/>
            </w:tcBorders>
            <w:shd w:val="clear" w:color="auto" w:fill="auto"/>
            <w:vAlign w:val="center"/>
          </w:tcPr>
          <w:p w:rsidR="00FB13B0" w:rsidRPr="00A80A15" w:rsidRDefault="00DA2BF6" w:rsidP="00A80A15">
            <w:pPr>
              <w:spacing w:after="0" w:line="240" w:lineRule="auto"/>
              <w:jc w:val="both"/>
              <w:rPr>
                <w:rFonts w:cstheme="minorHAnsi"/>
                <w:color w:val="FF0000"/>
                <w:sz w:val="16"/>
                <w:szCs w:val="16"/>
                <w:lang w:eastAsia="sk-SK"/>
              </w:rPr>
            </w:pPr>
            <w:r w:rsidRPr="00A80A15">
              <w:rPr>
                <w:rFonts w:eastAsia="Times New Roman" w:cstheme="minorHAnsi"/>
                <w:sz w:val="16"/>
                <w:szCs w:val="16"/>
                <w:lang w:eastAsia="sk-SK"/>
              </w:rPr>
              <w:t>https://sva.dawinci.sk/?fn=resultform&amp;backPage=searchform&amp;fs=0E95F77DC02E4440AAF71FB4830BDA48</w:t>
            </w:r>
          </w:p>
        </w:tc>
        <w:tc>
          <w:tcPr>
            <w:tcW w:w="312" w:type="dxa"/>
            <w:vAlign w:val="center"/>
          </w:tcPr>
          <w:p w:rsidR="00FB13B0" w:rsidRPr="00A80A15" w:rsidRDefault="00FB13B0" w:rsidP="00A80A15">
            <w:pPr>
              <w:spacing w:after="0" w:line="240" w:lineRule="auto"/>
              <w:jc w:val="both"/>
              <w:rPr>
                <w:rFonts w:eastAsia="Times New Roman" w:cstheme="minorHAnsi"/>
                <w:color w:val="FF0000"/>
                <w:sz w:val="16"/>
                <w:szCs w:val="16"/>
                <w:lang w:eastAsia="sk-SK"/>
              </w:rPr>
            </w:pPr>
          </w:p>
        </w:tc>
      </w:tr>
      <w:tr w:rsidR="00FB13B0" w:rsidTr="00DA2BF6">
        <w:trPr>
          <w:trHeight w:val="765"/>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single" w:sz="8" w:space="0" w:color="auto"/>
            </w:tcBorders>
            <w:shd w:val="clear" w:color="FBE5D6" w:fill="DAE3F3"/>
            <w:vAlign w:val="center"/>
          </w:tcPr>
          <w:p w:rsidR="00FB13B0" w:rsidRDefault="0064107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7121" w:type="dxa"/>
            <w:tcBorders>
              <w:top w:val="nil"/>
              <w:left w:val="nil"/>
              <w:bottom w:val="single" w:sz="8" w:space="0" w:color="auto"/>
              <w:right w:val="single" w:sz="8" w:space="0" w:color="auto"/>
            </w:tcBorders>
            <w:shd w:val="clear" w:color="auto" w:fill="auto"/>
            <w:vAlign w:val="center"/>
          </w:tcPr>
          <w:p w:rsidR="00FB13B0" w:rsidRPr="00A80A15" w:rsidRDefault="0001262A" w:rsidP="00A80A15">
            <w:pPr>
              <w:pStyle w:val="PredformtovanHTML"/>
              <w:shd w:val="clear" w:color="auto" w:fill="F8F9FA"/>
              <w:spacing w:line="360" w:lineRule="atLeast"/>
              <w:jc w:val="both"/>
              <w:rPr>
                <w:rFonts w:asciiTheme="minorHAnsi" w:hAnsiTheme="minorHAnsi" w:cstheme="minorHAnsi"/>
                <w:color w:val="202124"/>
                <w:sz w:val="16"/>
                <w:szCs w:val="16"/>
              </w:rPr>
            </w:pPr>
            <w:r w:rsidRPr="00A80A15">
              <w:rPr>
                <w:rFonts w:asciiTheme="minorHAnsi" w:hAnsiTheme="minorHAnsi" w:cstheme="minorHAnsi"/>
                <w:color w:val="000000"/>
                <w:sz w:val="16"/>
                <w:szCs w:val="16"/>
                <w:lang w:val="en-US"/>
              </w:rPr>
              <w:t xml:space="preserve">podiel autora  Popovičová </w:t>
            </w:r>
            <w:r w:rsidR="00D422BF" w:rsidRPr="00A80A15">
              <w:rPr>
                <w:rFonts w:asciiTheme="minorHAnsi" w:hAnsiTheme="minorHAnsi" w:cstheme="minorHAnsi"/>
                <w:color w:val="000000"/>
                <w:sz w:val="16"/>
                <w:szCs w:val="16"/>
                <w:lang w:val="en-US"/>
              </w:rPr>
              <w:t>100</w:t>
            </w:r>
            <w:r w:rsidR="00641077" w:rsidRPr="00A80A15">
              <w:rPr>
                <w:rFonts w:asciiTheme="minorHAnsi" w:hAnsiTheme="minorHAnsi" w:cstheme="minorHAnsi"/>
                <w:color w:val="000000"/>
                <w:sz w:val="16"/>
                <w:szCs w:val="16"/>
                <w:lang w:val="en-US"/>
              </w:rPr>
              <w:t xml:space="preserve">% / </w:t>
            </w:r>
            <w:r w:rsidR="00641077" w:rsidRPr="00A80A15">
              <w:rPr>
                <w:rFonts w:asciiTheme="minorHAnsi" w:hAnsiTheme="minorHAnsi" w:cstheme="minorHAnsi"/>
                <w:color w:val="202124"/>
                <w:sz w:val="16"/>
                <w:szCs w:val="16"/>
                <w:shd w:val="clear" w:color="auto" w:fill="F8F9FA"/>
                <w:lang w:val="en-US"/>
              </w:rPr>
              <w:t>author's contribution</w:t>
            </w:r>
            <w:r w:rsidR="00D422BF" w:rsidRPr="00A80A15">
              <w:rPr>
                <w:rFonts w:asciiTheme="minorHAnsi" w:hAnsiTheme="minorHAnsi" w:cstheme="minorHAnsi"/>
                <w:color w:val="202124"/>
                <w:sz w:val="16"/>
                <w:szCs w:val="16"/>
                <w:shd w:val="clear" w:color="auto" w:fill="F8F9FA"/>
              </w:rPr>
              <w:t xml:space="preserve"> </w:t>
            </w:r>
            <w:r w:rsidR="00343C1A" w:rsidRPr="00A80A15">
              <w:rPr>
                <w:rFonts w:asciiTheme="minorHAnsi" w:hAnsiTheme="minorHAnsi" w:cstheme="minorHAnsi"/>
                <w:color w:val="000000"/>
                <w:sz w:val="16"/>
                <w:szCs w:val="16"/>
                <w:lang w:val="en-US"/>
              </w:rPr>
              <w:t>Popovičová</w:t>
            </w:r>
            <w:r w:rsidR="00343C1A" w:rsidRPr="00A80A15">
              <w:rPr>
                <w:rFonts w:asciiTheme="minorHAnsi" w:hAnsiTheme="minorHAnsi" w:cstheme="minorHAnsi"/>
                <w:color w:val="202124"/>
                <w:sz w:val="16"/>
                <w:szCs w:val="16"/>
                <w:shd w:val="clear" w:color="auto" w:fill="F8F9FA"/>
              </w:rPr>
              <w:t xml:space="preserve"> </w:t>
            </w:r>
            <w:r w:rsidR="00D422BF" w:rsidRPr="00A80A15">
              <w:rPr>
                <w:rFonts w:asciiTheme="minorHAnsi" w:hAnsiTheme="minorHAnsi" w:cstheme="minorHAnsi"/>
                <w:color w:val="202124"/>
                <w:sz w:val="16"/>
                <w:szCs w:val="16"/>
                <w:shd w:val="clear" w:color="auto" w:fill="F8F9FA"/>
              </w:rPr>
              <w:t>100</w:t>
            </w:r>
            <w:r w:rsidR="00641077" w:rsidRPr="00A80A15">
              <w:rPr>
                <w:rFonts w:asciiTheme="minorHAnsi" w:hAnsiTheme="minorHAnsi" w:cstheme="minorHAnsi"/>
                <w:color w:val="202124"/>
                <w:sz w:val="16"/>
                <w:szCs w:val="16"/>
                <w:shd w:val="clear" w:color="auto" w:fill="F8F9FA"/>
              </w:rPr>
              <w:t>%</w:t>
            </w:r>
          </w:p>
          <w:p w:rsidR="00FB13B0" w:rsidRPr="00A80A15" w:rsidRDefault="00FB13B0" w:rsidP="00A80A15">
            <w:pPr>
              <w:spacing w:after="0" w:line="240" w:lineRule="auto"/>
              <w:jc w:val="both"/>
              <w:rPr>
                <w:rFonts w:eastAsia="Times New Roman" w:cstheme="minorHAnsi"/>
                <w:color w:val="000000"/>
                <w:sz w:val="16"/>
                <w:szCs w:val="16"/>
                <w:lang w:val="en-US" w:eastAsia="sk-SK"/>
              </w:rPr>
            </w:pP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2310"/>
        </w:trPr>
        <w:tc>
          <w:tcPr>
            <w:tcW w:w="921" w:type="dxa"/>
            <w:gridSpan w:val="2"/>
            <w:vMerge/>
            <w:tcBorders>
              <w:top w:val="nil"/>
              <w:left w:val="single" w:sz="8" w:space="0" w:color="auto"/>
              <w:bottom w:val="single" w:sz="8" w:space="0" w:color="auto"/>
              <w:right w:val="single" w:sz="8" w:space="0" w:color="auto"/>
            </w:tcBorders>
            <w:vAlign w:val="center"/>
          </w:tcPr>
          <w:p w:rsidR="00FB13B0" w:rsidRDefault="00FB13B0">
            <w:pPr>
              <w:spacing w:after="0" w:line="240" w:lineRule="auto"/>
              <w:rPr>
                <w:rFonts w:ascii="Calibri" w:eastAsia="Times New Roman" w:hAnsi="Calibri" w:cs="Calibri"/>
                <w:color w:val="000000"/>
                <w:sz w:val="16"/>
                <w:szCs w:val="16"/>
                <w:lang w:eastAsia="sk-SK"/>
              </w:rPr>
            </w:pPr>
          </w:p>
        </w:tc>
        <w:tc>
          <w:tcPr>
            <w:tcW w:w="2126" w:type="dxa"/>
            <w:gridSpan w:val="2"/>
            <w:tcBorders>
              <w:top w:val="nil"/>
              <w:left w:val="nil"/>
              <w:bottom w:val="single" w:sz="8" w:space="0" w:color="auto"/>
              <w:right w:val="nil"/>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hyperlink r:id="rId19" w:anchor="'poznamky_explanatory notes'!A1" w:history="1">
              <w:r w:rsidR="00641077">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641077">
                <w:rPr>
                  <w:rFonts w:ascii="Calibri" w:eastAsia="Times New Roman" w:hAnsi="Calibri" w:cs="Calibri"/>
                  <w:sz w:val="16"/>
                  <w:szCs w:val="16"/>
                  <w:vertAlign w:val="superscript"/>
                  <w:lang w:eastAsia="sk-SK"/>
                </w:rPr>
                <w:t>8</w:t>
              </w:r>
              <w:r w:rsidR="00641077">
                <w:rPr>
                  <w:rFonts w:ascii="Calibri" w:eastAsia="Times New Roman" w:hAnsi="Calibri" w:cs="Calibri"/>
                  <w:sz w:val="16"/>
                  <w:szCs w:val="16"/>
                  <w:lang w:eastAsia="sk-SK"/>
                </w:rPr>
                <w:br w:type="page"/>
              </w:r>
              <w:r w:rsidR="00641077">
                <w:rPr>
                  <w:rFonts w:ascii="Calibri" w:eastAsia="Times New Roman" w:hAnsi="Calibri" w:cs="Calibri"/>
                  <w:i/>
                  <w:iCs/>
                  <w:color w:val="808080"/>
                  <w:sz w:val="16"/>
                  <w:szCs w:val="16"/>
                  <w:lang w:eastAsia="sk-SK"/>
                </w:rPr>
                <w:t>Rozsah do 200 slov v slovenskom jazyku / Range up to 200 words in Slovak</w:t>
              </w:r>
              <w:r w:rsidR="00641077">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7121" w:type="dxa"/>
            <w:tcBorders>
              <w:top w:val="nil"/>
              <w:left w:val="single" w:sz="8" w:space="0" w:color="auto"/>
              <w:bottom w:val="single" w:sz="8" w:space="0" w:color="auto"/>
              <w:right w:val="single" w:sz="8" w:space="0" w:color="auto"/>
            </w:tcBorders>
            <w:shd w:val="clear" w:color="auto" w:fill="auto"/>
            <w:vAlign w:val="center"/>
          </w:tcPr>
          <w:p w:rsidR="00203CC9" w:rsidRPr="00A80A15" w:rsidRDefault="00203CC9" w:rsidP="00A80A15">
            <w:pPr>
              <w:spacing w:line="240" w:lineRule="auto"/>
              <w:jc w:val="both"/>
              <w:rPr>
                <w:rFonts w:cstheme="minorHAnsi"/>
                <w:sz w:val="16"/>
                <w:szCs w:val="16"/>
              </w:rPr>
            </w:pPr>
          </w:p>
          <w:p w:rsidR="00ED2910" w:rsidRPr="00A80A15" w:rsidRDefault="00203CC9" w:rsidP="00A80A15">
            <w:pPr>
              <w:spacing w:line="240" w:lineRule="auto"/>
              <w:jc w:val="both"/>
              <w:rPr>
                <w:rFonts w:cstheme="minorHAnsi"/>
                <w:sz w:val="16"/>
                <w:szCs w:val="16"/>
              </w:rPr>
            </w:pPr>
            <w:r w:rsidRPr="00A80A15">
              <w:rPr>
                <w:rFonts w:cstheme="minorHAnsi"/>
                <w:sz w:val="16"/>
                <w:szCs w:val="16"/>
              </w:rPr>
              <w:t xml:space="preserve">V dnešnom multikultúrnom svete je nutnosťou vedieť, poznať a správne pochopiť iné kultúry, etniká, národnosti aby sestry zabezpečili správnu ošetrovateľskú starostlivosť. Vzhľadom k tomu v tomto príspevku popisujeme etnické zastúpenie Slovenska, špecifiká multikultúrnej ošetrovateľskej starostlivosti a vo vlastnom výskume sme zmapovali skúsenosti sestier pri poskytovaní ošetrovateľskej starostlivosti pacientom iných etník. V závere konštatujeme, že každá sestra pri ošetrovaní pacientov iných kultúr by mala mať na pamäti, že pacientom inej kultúry očakávania nemusia byť naplnené ak sestry nerozlišujú kultúrne špecifické potreby. </w:t>
            </w:r>
            <w:r w:rsidR="00A80A15" w:rsidRPr="00A80A15">
              <w:rPr>
                <w:rFonts w:cstheme="minorHAnsi"/>
                <w:sz w:val="16"/>
                <w:szCs w:val="16"/>
              </w:rPr>
              <w:t>/ In today's multicultural world, it is necessary to know, know and understand other cultures, ethnicities, nationalities in order for nurses to ensure proper nursing care. Due to this, in this article we describe the ethnic representation of Slovakia, the specifics of multicultural nursing care and in our own research we mapped the experience of nurses in providing nursing care to patients of other ethnicities. In conclusion, when treating patients from other cultures, each nurse should keep in mind that expectations of patients from other cultures may not be met if nurses do not differentiate between cultural specific needs.</w:t>
            </w:r>
          </w:p>
          <w:p w:rsidR="00FB13B0" w:rsidRPr="00A80A15" w:rsidRDefault="00FB13B0" w:rsidP="00A80A15">
            <w:pPr>
              <w:spacing w:after="0" w:line="240" w:lineRule="auto"/>
              <w:jc w:val="both"/>
              <w:rPr>
                <w:rFonts w:eastAsia="Times New Roman" w:cstheme="minorHAnsi"/>
                <w:color w:val="FF0000"/>
                <w:sz w:val="16"/>
                <w:szCs w:val="16"/>
                <w:lang w:eastAsia="sk-SK"/>
              </w:rPr>
            </w:pP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1210"/>
        </w:trPr>
        <w:tc>
          <w:tcPr>
            <w:tcW w:w="3047" w:type="dxa"/>
            <w:gridSpan w:val="4"/>
            <w:tcBorders>
              <w:top w:val="single" w:sz="8" w:space="0" w:color="auto"/>
              <w:left w:val="single" w:sz="8" w:space="0" w:color="auto"/>
              <w:bottom w:val="single" w:sz="8" w:space="0" w:color="auto"/>
              <w:right w:val="nil"/>
            </w:tcBorders>
            <w:shd w:val="clear" w:color="000000" w:fill="D9E1F2"/>
            <w:vAlign w:val="center"/>
          </w:tcPr>
          <w:p w:rsidR="00FB13B0" w:rsidRDefault="00407CE5">
            <w:pPr>
              <w:spacing w:after="0" w:line="240" w:lineRule="auto"/>
              <w:rPr>
                <w:rFonts w:ascii="Calibri" w:eastAsia="Times New Roman" w:hAnsi="Calibri" w:cs="Calibri"/>
                <w:sz w:val="16"/>
                <w:szCs w:val="16"/>
                <w:lang w:eastAsia="sk-SK"/>
              </w:rPr>
            </w:pPr>
            <w:hyperlink r:id="rId20" w:anchor="'poznamky_explanatory notes'!A1" w:history="1">
              <w:r w:rsidR="00641077">
                <w:rPr>
                  <w:rFonts w:ascii="Calibri" w:eastAsia="Times New Roman" w:hAnsi="Calibri" w:cs="Calibri"/>
                  <w:sz w:val="16"/>
                  <w:szCs w:val="16"/>
                  <w:lang w:eastAsia="sk-SK"/>
                </w:rPr>
                <w:t xml:space="preserve">OCA16. Anotácia výstupu v anglickom jazyku / Annotation of the output in English </w:t>
              </w:r>
              <w:r w:rsidR="00641077">
                <w:rPr>
                  <w:rFonts w:ascii="Calibri" w:eastAsia="Times New Roman" w:hAnsi="Calibri" w:cs="Calibri"/>
                  <w:sz w:val="16"/>
                  <w:szCs w:val="16"/>
                  <w:vertAlign w:val="superscript"/>
                  <w:lang w:eastAsia="sk-SK"/>
                </w:rPr>
                <w:t xml:space="preserve"> 9</w:t>
              </w:r>
              <w:r w:rsidR="00641077">
                <w:rPr>
                  <w:rFonts w:ascii="Calibri" w:eastAsia="Times New Roman" w:hAnsi="Calibri" w:cs="Calibri"/>
                  <w:sz w:val="16"/>
                  <w:szCs w:val="16"/>
                  <w:lang w:eastAsia="sk-SK"/>
                </w:rPr>
                <w:br w:type="page"/>
              </w:r>
              <w:r w:rsidR="00641077">
                <w:rPr>
                  <w:rFonts w:ascii="Calibri" w:eastAsia="Times New Roman" w:hAnsi="Calibri" w:cs="Calibri"/>
                  <w:i/>
                  <w:iCs/>
                  <w:color w:val="808080"/>
                  <w:sz w:val="16"/>
                  <w:szCs w:val="16"/>
                  <w:lang w:eastAsia="sk-SK"/>
                </w:rPr>
                <w:t>Rozsah do 200 slov / Range up to 200 words</w:t>
              </w:r>
            </w:hyperlink>
          </w:p>
        </w:tc>
        <w:tc>
          <w:tcPr>
            <w:tcW w:w="7121" w:type="dxa"/>
            <w:tcBorders>
              <w:top w:val="nil"/>
              <w:left w:val="single" w:sz="8" w:space="0" w:color="auto"/>
              <w:bottom w:val="single" w:sz="8" w:space="0" w:color="auto"/>
              <w:right w:val="single" w:sz="8" w:space="0" w:color="auto"/>
            </w:tcBorders>
            <w:shd w:val="clear" w:color="auto" w:fill="auto"/>
            <w:vAlign w:val="center"/>
          </w:tcPr>
          <w:p w:rsidR="00DA2BF6" w:rsidRPr="00A80A15" w:rsidRDefault="00DA2BF6" w:rsidP="00A80A15">
            <w:pPr>
              <w:pStyle w:val="PredformtovanHTML"/>
              <w:shd w:val="clear" w:color="auto" w:fill="F8F9FA"/>
              <w:jc w:val="both"/>
              <w:rPr>
                <w:rFonts w:asciiTheme="minorHAnsi" w:hAnsiTheme="minorHAnsi" w:cstheme="minorHAnsi"/>
                <w:color w:val="FF0000"/>
                <w:sz w:val="16"/>
                <w:szCs w:val="16"/>
                <w:shd w:val="clear" w:color="auto" w:fill="F8F9FA"/>
              </w:rPr>
            </w:pPr>
          </w:p>
          <w:p w:rsidR="00FB13B0" w:rsidRPr="00A80A15" w:rsidRDefault="00A80A15" w:rsidP="00A80A15">
            <w:pPr>
              <w:pStyle w:val="PredformtovanHTML"/>
              <w:shd w:val="clear" w:color="auto" w:fill="F8F9FA"/>
              <w:jc w:val="both"/>
              <w:rPr>
                <w:rFonts w:asciiTheme="minorHAnsi" w:hAnsiTheme="minorHAnsi" w:cstheme="minorHAnsi"/>
                <w:sz w:val="16"/>
                <w:szCs w:val="16"/>
              </w:rPr>
            </w:pPr>
            <w:r w:rsidRPr="00A80A15">
              <w:rPr>
                <w:rFonts w:asciiTheme="minorHAnsi" w:hAnsiTheme="minorHAnsi" w:cstheme="minorHAnsi"/>
                <w:sz w:val="16"/>
                <w:szCs w:val="16"/>
              </w:rPr>
              <w:t>The article describes the ethnic representation of Slovakia, the specifics of multicultural nursing care and research finds out the experience of nurses in providing nursing care to patients of other ethnicities. The research concluded that the theoretical readiness of the nurses is not sufficient. In conclusion, each nurse that treats patients of other cultures should keep in mind that expectations for patients of other cultures may not be met if nurses do not differentiate between cultural specific needs.</w:t>
            </w: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81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64107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7121" w:type="dxa"/>
            <w:tcBorders>
              <w:top w:val="nil"/>
              <w:left w:val="single" w:sz="8" w:space="0" w:color="auto"/>
              <w:bottom w:val="single" w:sz="8" w:space="0" w:color="auto"/>
              <w:right w:val="single" w:sz="8" w:space="0" w:color="auto"/>
            </w:tcBorders>
            <w:shd w:val="clear" w:color="auto" w:fill="auto"/>
            <w:vAlign w:val="center"/>
          </w:tcPr>
          <w:p w:rsidR="00972FE3" w:rsidRPr="00A80A15" w:rsidRDefault="00641077" w:rsidP="00A80A15">
            <w:pPr>
              <w:pStyle w:val="Normlnywebov"/>
              <w:shd w:val="clear" w:color="auto" w:fill="FFFFFF"/>
              <w:spacing w:after="0"/>
              <w:jc w:val="both"/>
              <w:rPr>
                <w:rFonts w:cstheme="minorHAnsi"/>
                <w:sz w:val="16"/>
                <w:szCs w:val="16"/>
              </w:rPr>
            </w:pPr>
            <w:r w:rsidRPr="00A80A15">
              <w:rPr>
                <w:rFonts w:eastAsia="SimSun" w:cstheme="minorHAnsi"/>
                <w:sz w:val="16"/>
                <w:szCs w:val="16"/>
                <w:shd w:val="clear" w:color="auto" w:fill="FFFFFF"/>
              </w:rPr>
              <w:t xml:space="preserve"> </w:t>
            </w:r>
          </w:p>
          <w:p w:rsidR="00FB13B0" w:rsidRPr="00A80A15" w:rsidRDefault="00FB13B0" w:rsidP="00A80A15">
            <w:pPr>
              <w:shd w:val="clear" w:color="auto" w:fill="FFFFFF"/>
              <w:jc w:val="both"/>
              <w:rPr>
                <w:rFonts w:cstheme="minorHAnsi"/>
                <w:sz w:val="16"/>
                <w:szCs w:val="16"/>
              </w:rPr>
            </w:pP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117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64107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21" w:type="dxa"/>
            <w:tcBorders>
              <w:top w:val="nil"/>
              <w:left w:val="single" w:sz="8" w:space="0" w:color="auto"/>
              <w:bottom w:val="single" w:sz="8" w:space="0" w:color="auto"/>
              <w:right w:val="single" w:sz="8" w:space="0" w:color="auto"/>
            </w:tcBorders>
            <w:shd w:val="clear" w:color="auto" w:fill="auto"/>
            <w:vAlign w:val="center"/>
          </w:tcPr>
          <w:p w:rsidR="001D0E79" w:rsidRPr="00A80A15" w:rsidRDefault="00687849" w:rsidP="00A80A15">
            <w:pPr>
              <w:pStyle w:val="PredformtovanHTML"/>
              <w:shd w:val="clear" w:color="auto" w:fill="F8F9FA"/>
              <w:jc w:val="both"/>
              <w:rPr>
                <w:rFonts w:asciiTheme="minorHAnsi" w:hAnsiTheme="minorHAnsi" w:cstheme="minorHAnsi"/>
                <w:sz w:val="16"/>
                <w:szCs w:val="16"/>
                <w:shd w:val="clear" w:color="auto" w:fill="F8F9FA"/>
              </w:rPr>
            </w:pPr>
            <w:r w:rsidRPr="00A80A15">
              <w:rPr>
                <w:rFonts w:asciiTheme="minorHAnsi" w:hAnsiTheme="minorHAnsi" w:cstheme="minorHAnsi"/>
                <w:sz w:val="16"/>
                <w:szCs w:val="16"/>
              </w:rPr>
              <w:t>V</w:t>
            </w:r>
            <w:r w:rsidR="00641077" w:rsidRPr="00A80A15">
              <w:rPr>
                <w:rFonts w:asciiTheme="minorHAnsi" w:hAnsiTheme="minorHAnsi" w:cstheme="minorHAnsi"/>
                <w:sz w:val="16"/>
                <w:szCs w:val="16"/>
                <w:lang w:val="en-US"/>
              </w:rPr>
              <w:t xml:space="preserve">ýstup sa zameriava na skvalitnenie poskytovania </w:t>
            </w:r>
            <w:r w:rsidRPr="00A80A15">
              <w:rPr>
                <w:rFonts w:asciiTheme="minorHAnsi" w:hAnsiTheme="minorHAnsi" w:cstheme="minorHAnsi"/>
                <w:sz w:val="16"/>
                <w:szCs w:val="16"/>
                <w:shd w:val="clear" w:color="auto" w:fill="F8F9FA"/>
              </w:rPr>
              <w:t>multikultúrneho a transkultúrneho ošetrovateľstva</w:t>
            </w:r>
            <w:r w:rsidR="001D0E79" w:rsidRPr="00A80A15">
              <w:rPr>
                <w:rFonts w:asciiTheme="minorHAnsi" w:hAnsiTheme="minorHAnsi" w:cstheme="minorHAnsi"/>
                <w:sz w:val="16"/>
                <w:szCs w:val="16"/>
                <w:shd w:val="clear" w:color="auto" w:fill="F8F9FA"/>
              </w:rPr>
              <w:t>.</w:t>
            </w:r>
          </w:p>
          <w:p w:rsidR="00FB13B0" w:rsidRPr="00A80A15" w:rsidRDefault="001D0E79" w:rsidP="00A80A15">
            <w:pPr>
              <w:pStyle w:val="PredformtovanHTML"/>
              <w:shd w:val="clear" w:color="auto" w:fill="F8F9FA"/>
              <w:jc w:val="both"/>
              <w:rPr>
                <w:rFonts w:asciiTheme="minorHAnsi" w:hAnsiTheme="minorHAnsi" w:cstheme="minorHAnsi"/>
                <w:sz w:val="16"/>
                <w:szCs w:val="16"/>
              </w:rPr>
            </w:pPr>
            <w:r w:rsidRPr="00A80A15">
              <w:rPr>
                <w:rFonts w:asciiTheme="minorHAnsi" w:hAnsiTheme="minorHAnsi" w:cstheme="minorHAnsi"/>
                <w:sz w:val="16"/>
                <w:szCs w:val="16"/>
                <w:shd w:val="clear" w:color="auto" w:fill="F8F9FA"/>
              </w:rPr>
              <w:t>Pri poskytovaní multikultúrnej starostlivosť, je treba zohľadniť etnické a kultúrne hodnoty pacienta, jeho názory, praktiky k vlastnému zdraviu a k</w:t>
            </w:r>
            <w:r w:rsidR="00795876" w:rsidRPr="00A80A15">
              <w:rPr>
                <w:rFonts w:asciiTheme="minorHAnsi" w:hAnsiTheme="minorHAnsi" w:cstheme="minorHAnsi"/>
                <w:sz w:val="16"/>
                <w:szCs w:val="16"/>
                <w:shd w:val="clear" w:color="auto" w:fill="F8F9FA"/>
              </w:rPr>
              <w:t> </w:t>
            </w:r>
            <w:r w:rsidRPr="00A80A15">
              <w:rPr>
                <w:rFonts w:asciiTheme="minorHAnsi" w:hAnsiTheme="minorHAnsi" w:cstheme="minorHAnsi"/>
                <w:sz w:val="16"/>
                <w:szCs w:val="16"/>
                <w:shd w:val="clear" w:color="auto" w:fill="F8F9FA"/>
              </w:rPr>
              <w:t>poskytovanej</w:t>
            </w:r>
            <w:r w:rsidR="00795876" w:rsidRPr="00A80A15">
              <w:rPr>
                <w:rFonts w:asciiTheme="minorHAnsi" w:hAnsiTheme="minorHAnsi" w:cstheme="minorHAnsi"/>
                <w:sz w:val="16"/>
                <w:szCs w:val="16"/>
                <w:shd w:val="clear" w:color="auto" w:fill="F8F9FA"/>
              </w:rPr>
              <w:t xml:space="preserve"> </w:t>
            </w:r>
            <w:r w:rsidRPr="00A80A15">
              <w:rPr>
                <w:rFonts w:asciiTheme="minorHAnsi" w:hAnsiTheme="minorHAnsi" w:cstheme="minorHAnsi"/>
                <w:sz w:val="16"/>
                <w:szCs w:val="16"/>
                <w:shd w:val="clear" w:color="auto" w:fill="F8F9FA"/>
              </w:rPr>
              <w:t>zdravotnej starostlivosti.</w:t>
            </w:r>
            <w:r w:rsidR="00795876" w:rsidRPr="00A80A15">
              <w:rPr>
                <w:rFonts w:asciiTheme="minorHAnsi" w:hAnsiTheme="minorHAnsi" w:cstheme="minorHAnsi"/>
                <w:sz w:val="16"/>
                <w:szCs w:val="16"/>
                <w:shd w:val="clear" w:color="auto" w:fill="F8F9FA"/>
              </w:rPr>
              <w:t xml:space="preserve"> </w:t>
            </w:r>
            <w:r w:rsidR="00687849" w:rsidRPr="00A80A15">
              <w:rPr>
                <w:rFonts w:asciiTheme="minorHAnsi" w:hAnsiTheme="minorHAnsi" w:cstheme="minorHAnsi"/>
                <w:sz w:val="16"/>
                <w:szCs w:val="16"/>
              </w:rPr>
              <w:t xml:space="preserve">Vzhľadom k tomu sme sa vo výskume zamerali </w:t>
            </w:r>
            <w:r w:rsidR="00795876" w:rsidRPr="00A80A15">
              <w:rPr>
                <w:rFonts w:asciiTheme="minorHAnsi" w:hAnsiTheme="minorHAnsi" w:cstheme="minorHAnsi"/>
                <w:sz w:val="16"/>
                <w:szCs w:val="16"/>
              </w:rPr>
              <w:t xml:space="preserve">na skúsenosti sestier pri poskytovaní </w:t>
            </w:r>
            <w:r w:rsidR="00687849" w:rsidRPr="00A80A15">
              <w:rPr>
                <w:rFonts w:asciiTheme="minorHAnsi" w:hAnsiTheme="minorHAnsi" w:cstheme="minorHAnsi"/>
                <w:sz w:val="16"/>
                <w:szCs w:val="16"/>
              </w:rPr>
              <w:t>ošetrovateľske</w:t>
            </w:r>
            <w:r w:rsidR="00795876" w:rsidRPr="00A80A15">
              <w:rPr>
                <w:rFonts w:asciiTheme="minorHAnsi" w:hAnsiTheme="minorHAnsi" w:cstheme="minorHAnsi"/>
                <w:sz w:val="16"/>
                <w:szCs w:val="16"/>
              </w:rPr>
              <w:t xml:space="preserve">j </w:t>
            </w:r>
            <w:r w:rsidR="00687849" w:rsidRPr="00A80A15">
              <w:rPr>
                <w:rFonts w:asciiTheme="minorHAnsi" w:hAnsiTheme="minorHAnsi" w:cstheme="minorHAnsi"/>
                <w:sz w:val="16"/>
                <w:szCs w:val="16"/>
              </w:rPr>
              <w:t>starostlivosti pacientom iných etník.</w:t>
            </w:r>
            <w:r w:rsidR="00795876" w:rsidRPr="00A80A15">
              <w:rPr>
                <w:rFonts w:asciiTheme="minorHAnsi" w:hAnsiTheme="minorHAnsi" w:cstheme="minorHAnsi"/>
                <w:sz w:val="16"/>
                <w:szCs w:val="16"/>
              </w:rPr>
              <w:t xml:space="preserve"> Tento výskum môže  sestrám prehĺbiť vyššiu odbornú prípravu pri ošetrovaní pacientov iných kultúr a etník./</w:t>
            </w:r>
            <w:r w:rsidR="00A80A15" w:rsidRPr="00A80A15">
              <w:rPr>
                <w:rFonts w:asciiTheme="minorHAnsi" w:hAnsiTheme="minorHAnsi" w:cstheme="minorHAnsi"/>
                <w:sz w:val="16"/>
                <w:szCs w:val="16"/>
              </w:rPr>
              <w:t>The output focuses on improving the provision of multicultural and transcultural nursing. In providing multicultural care, the ethnic and cultural values of the patient, his views, practices on his own health and the health care provided must be taken into account. Due to this, we in the research focused on the experience of nurses in providing nursing care to patients of other ethnicities. This research can deepen nurses' advanced training in the treatment of patients of other cultures and ethnicities.</w:t>
            </w: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r w:rsidR="00FB13B0" w:rsidTr="00DA2BF6">
        <w:trPr>
          <w:trHeight w:val="1290"/>
        </w:trPr>
        <w:tc>
          <w:tcPr>
            <w:tcW w:w="3047" w:type="dxa"/>
            <w:gridSpan w:val="4"/>
            <w:tcBorders>
              <w:top w:val="single" w:sz="8" w:space="0" w:color="auto"/>
              <w:left w:val="single" w:sz="8" w:space="0" w:color="auto"/>
              <w:bottom w:val="single" w:sz="8" w:space="0" w:color="auto"/>
              <w:right w:val="nil"/>
            </w:tcBorders>
            <w:shd w:val="clear" w:color="FBE5D6" w:fill="DAE3F3"/>
            <w:vAlign w:val="center"/>
          </w:tcPr>
          <w:p w:rsidR="00FB13B0" w:rsidRDefault="0064107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121" w:type="dxa"/>
            <w:tcBorders>
              <w:top w:val="nil"/>
              <w:left w:val="single" w:sz="8" w:space="0" w:color="auto"/>
              <w:bottom w:val="single" w:sz="8" w:space="0" w:color="auto"/>
              <w:right w:val="single" w:sz="8" w:space="0" w:color="auto"/>
            </w:tcBorders>
            <w:shd w:val="clear" w:color="auto" w:fill="auto"/>
            <w:vAlign w:val="center"/>
          </w:tcPr>
          <w:p w:rsidR="00FB13B0" w:rsidRPr="00A80A15" w:rsidRDefault="00687849" w:rsidP="00A80A15">
            <w:pPr>
              <w:pStyle w:val="PredformtovanHTML"/>
              <w:shd w:val="clear" w:color="auto" w:fill="F8F9FA"/>
              <w:jc w:val="both"/>
              <w:rPr>
                <w:rFonts w:asciiTheme="minorHAnsi" w:hAnsiTheme="minorHAnsi" w:cstheme="minorHAnsi"/>
                <w:sz w:val="16"/>
                <w:szCs w:val="16"/>
              </w:rPr>
            </w:pPr>
            <w:r w:rsidRPr="00A80A15">
              <w:rPr>
                <w:rFonts w:asciiTheme="minorHAnsi" w:hAnsiTheme="minorHAnsi" w:cstheme="minorHAnsi"/>
                <w:sz w:val="16"/>
                <w:szCs w:val="16"/>
                <w:shd w:val="clear" w:color="auto" w:fill="F8F9FA"/>
              </w:rPr>
              <w:t>V súčasnom svete je naša spoločnosť multikultúrna a čoraz častejšie ju možno vidieť aj našich nemociach. Napriek tomu, že problematike multikultúrneho a transkultúrneho ošetrovateľstva sa v súčasnosti venujú aj učebné osnovy došli sme v príspevku k záveru, že teoretická pripravenosť sestier nie je dostačujúca. Pri ošetrovaní týchto pacientov treba mať na pamäti, že pacient inej kultúry nemusí vnímať starostlivosť ako skutočnú starostlivosť a jeho očakávania nemusia byť naplnené</w:t>
            </w:r>
            <w:r w:rsidR="00DA2BF6" w:rsidRPr="00A80A15">
              <w:rPr>
                <w:rFonts w:asciiTheme="minorHAnsi" w:hAnsiTheme="minorHAnsi" w:cstheme="minorHAnsi"/>
                <w:sz w:val="16"/>
                <w:szCs w:val="16"/>
                <w:shd w:val="clear" w:color="auto" w:fill="F8F9FA"/>
              </w:rPr>
              <w:t>,</w:t>
            </w:r>
            <w:r w:rsidRPr="00A80A15">
              <w:rPr>
                <w:rFonts w:asciiTheme="minorHAnsi" w:hAnsiTheme="minorHAnsi" w:cstheme="minorHAnsi"/>
                <w:sz w:val="16"/>
                <w:szCs w:val="16"/>
                <w:shd w:val="clear" w:color="auto" w:fill="F8F9FA"/>
              </w:rPr>
              <w:t xml:space="preserve"> ak sestry nerozlišujú kultúrne špecifické potreby. Vzhľadom k týmto </w:t>
            </w:r>
            <w:r w:rsidR="001D0E79" w:rsidRPr="00A80A15">
              <w:rPr>
                <w:rFonts w:asciiTheme="minorHAnsi" w:hAnsiTheme="minorHAnsi" w:cstheme="minorHAnsi"/>
                <w:sz w:val="16"/>
                <w:szCs w:val="16"/>
                <w:shd w:val="clear" w:color="auto" w:fill="F8F9FA"/>
              </w:rPr>
              <w:t>skutočnostiam náš</w:t>
            </w:r>
            <w:r w:rsidRPr="00A80A15">
              <w:rPr>
                <w:rFonts w:asciiTheme="minorHAnsi" w:hAnsiTheme="minorHAnsi" w:cstheme="minorHAnsi"/>
                <w:sz w:val="16"/>
                <w:szCs w:val="16"/>
                <w:shd w:val="clear" w:color="auto" w:fill="F8F9FA"/>
              </w:rPr>
              <w:t xml:space="preserve"> výstup môže prispieť</w:t>
            </w:r>
            <w:r w:rsidR="001D0E79" w:rsidRPr="00A80A15">
              <w:rPr>
                <w:rFonts w:asciiTheme="minorHAnsi" w:hAnsiTheme="minorHAnsi" w:cstheme="minorHAnsi"/>
                <w:sz w:val="16"/>
                <w:szCs w:val="16"/>
                <w:shd w:val="clear" w:color="auto" w:fill="F8F9FA"/>
              </w:rPr>
              <w:t xml:space="preserve"> k</w:t>
            </w:r>
            <w:r w:rsidRPr="00A80A15">
              <w:rPr>
                <w:rFonts w:asciiTheme="minorHAnsi" w:hAnsiTheme="minorHAnsi" w:cstheme="minorHAnsi"/>
                <w:sz w:val="16"/>
                <w:szCs w:val="16"/>
                <w:shd w:val="clear" w:color="auto" w:fill="F8F9FA"/>
              </w:rPr>
              <w:t xml:space="preserve"> učebným plánom v predmetoch: multikultúrne ošetrovateľstvo, komunikácia v ošetrovateľstve./</w:t>
            </w:r>
            <w:r w:rsidR="00A80A15" w:rsidRPr="00A80A15">
              <w:rPr>
                <w:rFonts w:asciiTheme="minorHAnsi" w:hAnsiTheme="minorHAnsi" w:cstheme="minorHAnsi"/>
                <w:sz w:val="16"/>
                <w:szCs w:val="16"/>
              </w:rPr>
              <w:t xml:space="preserve"> </w:t>
            </w:r>
            <w:r w:rsidR="00A80A15" w:rsidRPr="00A80A15">
              <w:rPr>
                <w:rFonts w:asciiTheme="minorHAnsi" w:hAnsiTheme="minorHAnsi" w:cstheme="minorHAnsi"/>
                <w:sz w:val="16"/>
                <w:szCs w:val="16"/>
                <w:shd w:val="clear" w:color="auto" w:fill="F8F9FA"/>
              </w:rPr>
              <w:t>In today's world, our society is multicultural and it can be seen more and more often in our diseases. Despite the fact that the issue of multicultural and transcultural nursing is currently also addressed in the curriculum, we came to the conclusion that the theoretical readiness of nurses is not sufficient. When treating these patients, it should be borne in mind that a patient of another culture may not perceive care as real care and his or her expectations may not be met unless nurses differentiate between cultural specific needs. Given these facts, our output can contribute to curricula in subjects: multicultural nursing, communication in nursing.</w:t>
            </w:r>
          </w:p>
        </w:tc>
        <w:tc>
          <w:tcPr>
            <w:tcW w:w="312" w:type="dxa"/>
            <w:vAlign w:val="center"/>
          </w:tcPr>
          <w:p w:rsidR="00FB13B0" w:rsidRPr="00A80A15" w:rsidRDefault="00FB13B0" w:rsidP="00A80A15">
            <w:pPr>
              <w:spacing w:after="0" w:line="240" w:lineRule="auto"/>
              <w:jc w:val="both"/>
              <w:rPr>
                <w:rFonts w:eastAsia="Times New Roman" w:cstheme="minorHAnsi"/>
                <w:sz w:val="16"/>
                <w:szCs w:val="16"/>
                <w:lang w:eastAsia="sk-SK"/>
              </w:rPr>
            </w:pPr>
          </w:p>
        </w:tc>
      </w:tr>
    </w:tbl>
    <w:p w:rsidR="00FB13B0" w:rsidRDefault="00FB13B0"/>
    <w:sectPr w:rsidR="00FB13B0" w:rsidSect="00FB13B0">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0B44" w:rsidRDefault="00280B44">
      <w:pPr>
        <w:spacing w:line="240" w:lineRule="auto"/>
      </w:pPr>
      <w:r>
        <w:separator/>
      </w:r>
    </w:p>
  </w:endnote>
  <w:endnote w:type="continuationSeparator" w:id="1">
    <w:p w:rsidR="00280B44" w:rsidRDefault="00280B4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0B44" w:rsidRDefault="00280B44">
      <w:pPr>
        <w:spacing w:after="0"/>
      </w:pPr>
      <w:r>
        <w:separator/>
      </w:r>
    </w:p>
  </w:footnote>
  <w:footnote w:type="continuationSeparator" w:id="1">
    <w:p w:rsidR="00280B44" w:rsidRDefault="00280B4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noPunctuationKerning/>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
  <w:rsids>
    <w:rsidRoot w:val="00211BB7"/>
    <w:rsid w:val="0001262A"/>
    <w:rsid w:val="0006527A"/>
    <w:rsid w:val="00190A9C"/>
    <w:rsid w:val="001D0E79"/>
    <w:rsid w:val="00203CC9"/>
    <w:rsid w:val="00211BB7"/>
    <w:rsid w:val="00280B44"/>
    <w:rsid w:val="002B0591"/>
    <w:rsid w:val="00302720"/>
    <w:rsid w:val="00343C1A"/>
    <w:rsid w:val="00407CE5"/>
    <w:rsid w:val="00453EF7"/>
    <w:rsid w:val="00482266"/>
    <w:rsid w:val="00493D7C"/>
    <w:rsid w:val="004C0ADE"/>
    <w:rsid w:val="00641077"/>
    <w:rsid w:val="00687849"/>
    <w:rsid w:val="006D4F7C"/>
    <w:rsid w:val="0073261A"/>
    <w:rsid w:val="00795876"/>
    <w:rsid w:val="007A4C94"/>
    <w:rsid w:val="009238D9"/>
    <w:rsid w:val="009344A5"/>
    <w:rsid w:val="00972FE3"/>
    <w:rsid w:val="00A04268"/>
    <w:rsid w:val="00A20E74"/>
    <w:rsid w:val="00A80A15"/>
    <w:rsid w:val="00B566B8"/>
    <w:rsid w:val="00BF2F41"/>
    <w:rsid w:val="00CA632A"/>
    <w:rsid w:val="00CE11B3"/>
    <w:rsid w:val="00D422BF"/>
    <w:rsid w:val="00D81528"/>
    <w:rsid w:val="00DA2BF6"/>
    <w:rsid w:val="00DC1641"/>
    <w:rsid w:val="00DF367F"/>
    <w:rsid w:val="00ED2910"/>
    <w:rsid w:val="00F031A8"/>
    <w:rsid w:val="00F2201D"/>
    <w:rsid w:val="00F7461D"/>
    <w:rsid w:val="00FB13B0"/>
    <w:rsid w:val="00FF3FD8"/>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FB13B0"/>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rsid w:val="00FB13B0"/>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rsid w:val="00FB13B0"/>
    <w:pPr>
      <w:spacing w:after="0" w:line="240" w:lineRule="auto"/>
    </w:pPr>
    <w:rPr>
      <w:sz w:val="20"/>
      <w:szCs w:val="20"/>
    </w:rPr>
  </w:style>
  <w:style w:type="paragraph" w:styleId="PredformtovanHTML">
    <w:name w:val="HTML Preformatted"/>
    <w:basedOn w:val="Normlny"/>
    <w:uiPriority w:val="99"/>
    <w:unhideWhenUsed/>
    <w:qFormat/>
    <w:rsid w:val="00FB1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sid w:val="00FB13B0"/>
    <w:rPr>
      <w:color w:val="0563C1"/>
      <w:u w:val="single"/>
    </w:rPr>
  </w:style>
  <w:style w:type="paragraph" w:styleId="Normlnywebov">
    <w:name w:val="Normal (Web)"/>
    <w:basedOn w:val="Normlny"/>
    <w:uiPriority w:val="99"/>
    <w:unhideWhenUsed/>
    <w:qFormat/>
    <w:rsid w:val="00FB13B0"/>
    <w:rPr>
      <w:sz w:val="24"/>
      <w:szCs w:val="24"/>
    </w:rPr>
  </w:style>
  <w:style w:type="table" w:styleId="Mriekatabuky">
    <w:name w:val="Table Grid"/>
    <w:basedOn w:val="Normlnatabuka"/>
    <w:uiPriority w:val="39"/>
    <w:qFormat/>
    <w:rsid w:val="00FB1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qFormat/>
    <w:rsid w:val="00FB13B0"/>
    <w:rPr>
      <w:rFonts w:ascii="Liberation Serif" w:eastAsia="Liberation Serif" w:hAnsi="Liberation Serif" w:cs="Liberation Serif"/>
      <w:sz w:val="24"/>
      <w:szCs w:val="24"/>
    </w:rPr>
  </w:style>
  <w:style w:type="table" w:customStyle="1" w:styleId="Normlnatabuka1">
    <w:name w:val="Normálna tabuľka1"/>
    <w:semiHidden/>
    <w:qFormat/>
    <w:rsid w:val="00FB13B0"/>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sid w:val="00FB13B0"/>
    <w:rPr>
      <w:sz w:val="24"/>
      <w:szCs w:val="24"/>
      <w:lang w:val="en-US" w:eastAsia="zh-CN"/>
    </w:rPr>
  </w:style>
  <w:style w:type="character" w:styleId="Siln">
    <w:name w:val="Strong"/>
    <w:basedOn w:val="Predvolenpsmoodseku"/>
    <w:uiPriority w:val="22"/>
    <w:qFormat/>
    <w:rsid w:val="0001262A"/>
    <w:rPr>
      <w:b/>
      <w:bCs/>
    </w:rPr>
  </w:style>
  <w:style w:type="paragraph" w:customStyle="1" w:styleId="Default">
    <w:name w:val="Default"/>
    <w:rsid w:val="00A04268"/>
    <w:pPr>
      <w:autoSpaceDE w:val="0"/>
      <w:autoSpaceDN w:val="0"/>
      <w:adjustRightInd w:val="0"/>
    </w:pPr>
    <w:rPr>
      <w:rFonts w:eastAsia="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486898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1672</Words>
  <Characters>9536</Characters>
  <Application>Microsoft Office Word</Application>
  <DocSecurity>0</DocSecurity>
  <Lines>79</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Uživatel</cp:lastModifiedBy>
  <cp:revision>2</cp:revision>
  <dcterms:created xsi:type="dcterms:W3CDTF">2024-01-04T13:21:00Z</dcterms:created>
  <dcterms:modified xsi:type="dcterms:W3CDTF">2024-01-04T13:21:00Z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